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625F3" w14:textId="1A8130BE" w:rsidR="00371083" w:rsidRDefault="00D3050E">
      <w:pPr>
        <w:spacing w:after="0" w:line="240" w:lineRule="auto"/>
        <w:jc w:val="center"/>
        <w:rPr>
          <w:rFonts w:ascii="Times New Roman" w:eastAsia="Times New Roman" w:hAnsi="Times New Roman" w:cs="Times New Roman"/>
          <w:b/>
          <w:sz w:val="24"/>
          <w:szCs w:val="24"/>
        </w:rPr>
      </w:pPr>
      <w:r>
        <w:rPr>
          <w:noProof/>
        </w:rPr>
        <mc:AlternateContent>
          <mc:Choice Requires="wps">
            <w:drawing>
              <wp:anchor distT="0" distB="0" distL="0" distR="0" simplePos="0" relativeHeight="251670528" behindDoc="1" locked="0" layoutInCell="1" hidden="0" allowOverlap="1" wp14:anchorId="4CA4DCB2" wp14:editId="2EA27801">
                <wp:simplePos x="0" y="0"/>
                <wp:positionH relativeFrom="column">
                  <wp:posOffset>-1035050</wp:posOffset>
                </wp:positionH>
                <wp:positionV relativeFrom="paragraph">
                  <wp:posOffset>8961755</wp:posOffset>
                </wp:positionV>
                <wp:extent cx="3810" cy="76200"/>
                <wp:effectExtent l="0" t="0" r="0" b="0"/>
                <wp:wrapNone/>
                <wp:docPr id="26" name="Conector recto de flecha 26"/>
                <wp:cNvGraphicFramePr/>
                <a:graphic xmlns:a="http://schemas.openxmlformats.org/drawingml/2006/main">
                  <a:graphicData uri="http://schemas.microsoft.com/office/word/2010/wordprocessingShape">
                    <wps:wsp>
                      <wps:cNvCnPr/>
                      <wps:spPr>
                        <a:xfrm rot="10800000" flipH="1">
                          <a:off x="0" y="0"/>
                          <a:ext cx="3810" cy="76200"/>
                        </a:xfrm>
                        <a:prstGeom prst="straightConnector1">
                          <a:avLst/>
                        </a:prstGeom>
                        <a:noFill/>
                        <a:ln w="76200" cap="flat" cmpd="sng">
                          <a:solidFill>
                            <a:schemeClr val="accent2"/>
                          </a:solidFill>
                          <a:prstDash val="solid"/>
                          <a:round/>
                          <a:headEnd type="none" w="sm" len="sm"/>
                          <a:tailEnd type="none" w="sm" len="sm"/>
                        </a:ln>
                      </wps:spPr>
                      <wps:bodyPr/>
                    </wps:wsp>
                  </a:graphicData>
                </a:graphic>
              </wp:anchor>
            </w:drawing>
          </mc:Choice>
          <mc:Fallback xmlns:w16du="http://schemas.microsoft.com/office/word/2023/wordml/word16du" xmlns:oel="http://schemas.microsoft.com/office/2019/extlst">
            <w:pict>
              <v:shapetype w14:anchorId="4CAC1465" id="_x0000_t32" coordsize="21600,21600" o:spt="32" o:oned="t" path="m,l21600,21600e" filled="f">
                <v:path arrowok="t" fillok="f" o:connecttype="none"/>
                <o:lock v:ext="edit" shapetype="t"/>
              </v:shapetype>
              <v:shape id="Conector recto de flecha 26" o:spid="_x0000_s1026" type="#_x0000_t32" style="position:absolute;margin-left:-81.5pt;margin-top:705.65pt;width:.3pt;height:6pt;rotation:180;flip:x;z-index:-25164595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8CjzAEAAJsDAAAOAAAAZHJzL2Uyb0RvYy54bWysU8mOEzEQvSPxD5bvpDtBGqIonTkkDBwQ&#10;jAR8QI2XtCXbZbk86eTvKbszMywHJEQfLHctr6pePW9vz8GLk8nkMA5yueilMFGhdvE4yO/f7t6s&#10;paACUYPHaAZ5MSRvd69fbae0MSsc0WuTBYNE2kxpkGMpadN1pEYTgBaYTGSnxRyg8G8+djrDxOjB&#10;d6u+v+kmzDplVIaIrYfZKXcN31qjyhdryRThB8m9lXbmdj7Us9ttYXPMkEanrm3AP3QRwEUu+gx1&#10;gALiMbs/oIJTGQltWSgMHVrrlGkz8DTL/rdpvo6QTJuFyaH0TBP9P1j1+bSP95lpmBJtKN3nOsXZ&#10;5iAyMlvLft3XTwrrXfrIhjYmNy7OjcXLM4vmXIRi49v1ksMVO97d8Ioqxd0MWaFTpvLBYBD1Mkgq&#10;GdxxLHuMkZeFecaH0ycqc+JTQk2OeOe8bzvzUUxPFYQClo71ULhuSJph47H1Seidrjk1u4nK7H0W&#10;J2A5gFImltW1v18ia80D0DgHNteslIyPUbf6owH9PmpRLollHVncsjZEQQpv+CnwpcUVcP7vcUyQ&#10;j8zTyxLq7QH1pe2m2VkBjcmrWqvEfv5v2S9vavcDAAD//wMAUEsDBBQABgAIAAAAIQBsL1wE4QAA&#10;AA8BAAAPAAAAZHJzL2Rvd25yZXYueG1sTI/BTsMwEETvSPyDtUjcWidxVVUhToWQekIIUaJwdeIl&#10;CcR2ZLtJ+Hu2JzjuzGj2TXFczchm9GFwVkK6TYChbZ0ebCehej9tDsBCVFar0VmU8IMBjuXtTaFy&#10;7Rb7hvM5doxKbMiVhD7GKec8tD0aFbZuQkvep/NGRTp9x7VXC5WbkWdJsudGDZY+9GrCpx7b7/PF&#10;SKg/Qqb96eW1Fti09bxUX/NzJeX93fr4ACziGv/CcMUndCiJqXEXqwMbJWzSvaAxkZxdmgpglCEt&#10;2wFrrlomBPCy4P93lL8AAAD//wMAUEsBAi0AFAAGAAgAAAAhALaDOJL+AAAA4QEAABMAAAAAAAAA&#10;AAAAAAAAAAAAAFtDb250ZW50X1R5cGVzXS54bWxQSwECLQAUAAYACAAAACEAOP0h/9YAAACUAQAA&#10;CwAAAAAAAAAAAAAAAAAvAQAAX3JlbHMvLnJlbHNQSwECLQAUAAYACAAAACEAXNfAo8wBAACbAwAA&#10;DgAAAAAAAAAAAAAAAAAuAgAAZHJzL2Uyb0RvYy54bWxQSwECLQAUAAYACAAAACEAbC9cBOEAAAAP&#10;AQAADwAAAAAAAAAAAAAAAAAmBAAAZHJzL2Rvd25yZXYueG1sUEsFBgAAAAAEAAQA8wAAADQFAAAA&#10;AA==&#10;" strokecolor="#ed7d31 [3205]" strokeweight="6pt">
                <v:stroke startarrowwidth="narrow" startarrowlength="short" endarrowwidth="narrow" endarrowlength="short"/>
              </v:shape>
            </w:pict>
          </mc:Fallback>
        </mc:AlternateContent>
      </w:r>
      <w:r>
        <w:rPr>
          <w:noProof/>
        </w:rPr>
        <mc:AlternateContent>
          <mc:Choice Requires="wps">
            <w:drawing>
              <wp:anchor distT="0" distB="0" distL="0" distR="0" simplePos="0" relativeHeight="251669504" behindDoc="1" locked="0" layoutInCell="1" hidden="0" allowOverlap="1" wp14:anchorId="60A67406" wp14:editId="25079316">
                <wp:simplePos x="0" y="0"/>
                <wp:positionH relativeFrom="column">
                  <wp:posOffset>-1022350</wp:posOffset>
                </wp:positionH>
                <wp:positionV relativeFrom="paragraph">
                  <wp:posOffset>8999855</wp:posOffset>
                </wp:positionV>
                <wp:extent cx="5646420" cy="772160"/>
                <wp:effectExtent l="0" t="0" r="0" b="0"/>
                <wp:wrapNone/>
                <wp:docPr id="27" name="Rectángulo 27"/>
                <wp:cNvGraphicFramePr/>
                <a:graphic xmlns:a="http://schemas.openxmlformats.org/drawingml/2006/main">
                  <a:graphicData uri="http://schemas.microsoft.com/office/word/2010/wordprocessingShape">
                    <wps:wsp>
                      <wps:cNvSpPr/>
                      <wps:spPr>
                        <a:xfrm>
                          <a:off x="0" y="0"/>
                          <a:ext cx="5646420" cy="772160"/>
                        </a:xfrm>
                        <a:prstGeom prst="rect">
                          <a:avLst/>
                        </a:prstGeom>
                        <a:solidFill>
                          <a:srgbClr val="1F3864"/>
                        </a:solidFill>
                        <a:ln w="9525" cap="flat" cmpd="sng">
                          <a:solidFill>
                            <a:srgbClr val="1F3864"/>
                          </a:solidFill>
                          <a:prstDash val="solid"/>
                          <a:round/>
                          <a:headEnd type="none" w="sm" len="sm"/>
                          <a:tailEnd type="none" w="sm" len="sm"/>
                        </a:ln>
                      </wps:spPr>
                      <wps:txbx>
                        <w:txbxContent>
                          <w:p w14:paraId="71DE125B" w14:textId="77777777" w:rsidR="00D3050E" w:rsidRDefault="00D3050E" w:rsidP="00D3050E">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w16du="http://schemas.microsoft.com/office/word/2023/wordml/word16du" xmlns:oel="http://schemas.microsoft.com/office/2019/extlst">
            <w:pict>
              <v:rect w14:anchorId="60A67406" id="Rectángulo 27" o:spid="_x0000_s1026" style="position:absolute;left:0;text-align:left;margin-left:-80.5pt;margin-top:708.65pt;width:444.6pt;height:60.8pt;z-index:-2516469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4OBwIAADQEAAAOAAAAZHJzL2Uyb0RvYy54bWysU8GOGjEMvVfqP0S5l2EosLuIYVUtpaq0&#10;6q607QeYTIaJlElSO8Dw93UCBbY9tKp6ydgT5/nZfp7f950VO41kvKtkORhKoZ3ytXGbSn77unp3&#10;KwVFcDVY73QlD5rk/eLtm/k+zPTIt97WGgWDOJrtQyXbGMOsKEi1ugMa+KAdXzYeO4js4qaoEfaM&#10;3tliNBxOi73HOqBXmoj/Lo+XcpHxm0ar+NQ0pKOwlWRuMZ+Yz3U6i8UcZhuE0Bp1ogH/wKID4zjp&#10;GWoJEcQWzW9QnVHoyTdxoHxX+KYxSucauJpy+Es1Ly0EnWvh5lA4t4n+H6z6snsJz8ht2AeaEZup&#10;ir7BLn2Zn+hzsw7nZuk+CsU/J9PxdDziniq+u7kZldPczeLyOiDFT9p3IhmVRB5G7hHsHilyRg79&#10;GZKSkbemXhlrs4Ob9YNFsQMeXLl6fzsdp1nxk1dh1ol9Je8mownzANZPYyGy2YW6kuQ2Od+rF/R3&#10;wInYEqg9EsgIR62g37o6q6bVUH90tYiHwMJ2LG+ZyFAnhdW8DGzkuAjG/jmOK7OOC7yMIVmxX/cM&#10;ksy1rw/PKCiolWFyj0DxGZDFWnJaFjAn/L4FZBL2s2OF3JXj1JV47eC1s752wKnW816oiFIcnYeY&#10;9yRNw/kP2+gbk6d2IXOiy9LMkzmtUdL+tZ+jLsu++AEAAP//AwBQSwMEFAAGAAgAAAAhAI8Ehbjl&#10;AAAADgEAAA8AAABkcnMvZG93bnJldi54bWxMj0tPwzAQhO9I/AdrkbhUrfOANoQ4FeLRC4eWEomr&#10;m2yTiHgdYqcN/57lBMedGc1+k60n04kTDq61pCBcBCCQSlu1VCso3l/mCQjnNVW6s4QKvtHBOr+8&#10;yHRa2TO94Wnva8El5FKtoPG+T6V0ZYNGu4Xtkdg72sFoz+dQy2rQZy43nYyCYCmNbok/NLrHxwbL&#10;z/1oFDzrDX69HrcfSVFstrvd0xjPaKbU9dX0cA/C4+T/wvCLz+iQM9PBjlQ50SmYh8uQx3h2bsJV&#10;DIIzqyiJQBxYuo2TO5B5Jv/PyH8AAAD//wMAUEsBAi0AFAAGAAgAAAAhALaDOJL+AAAA4QEAABMA&#10;AAAAAAAAAAAAAAAAAAAAAFtDb250ZW50X1R5cGVzXS54bWxQSwECLQAUAAYACAAAACEAOP0h/9YA&#10;AACUAQAACwAAAAAAAAAAAAAAAAAvAQAAX3JlbHMvLnJlbHNQSwECLQAUAAYACAAAACEAPLaeDgcC&#10;AAA0BAAADgAAAAAAAAAAAAAAAAAuAgAAZHJzL2Uyb0RvYy54bWxQSwECLQAUAAYACAAAACEAjwSF&#10;uOUAAAAOAQAADwAAAAAAAAAAAAAAAABhBAAAZHJzL2Rvd25yZXYueG1sUEsFBgAAAAAEAAQA8wAA&#10;AHMFAAAAAA==&#10;" fillcolor="#1f3864" strokecolor="#1f3864">
                <v:stroke startarrowwidth="narrow" startarrowlength="short" endarrowwidth="narrow" endarrowlength="short" joinstyle="round"/>
                <v:textbox inset="2.53958mm,2.53958mm,2.53958mm,2.53958mm">
                  <w:txbxContent>
                    <w:p w14:paraId="71DE125B" w14:textId="77777777" w:rsidR="00D3050E" w:rsidRDefault="00D3050E" w:rsidP="00D3050E">
                      <w:pPr>
                        <w:spacing w:after="0" w:line="240" w:lineRule="auto"/>
                        <w:textDirection w:val="btLr"/>
                      </w:pPr>
                    </w:p>
                  </w:txbxContent>
                </v:textbox>
              </v:rect>
            </w:pict>
          </mc:Fallback>
        </mc:AlternateContent>
      </w:r>
      <w:r>
        <w:rPr>
          <w:noProof/>
        </w:rPr>
        <mc:AlternateContent>
          <mc:Choice Requires="wps">
            <w:drawing>
              <wp:anchor distT="0" distB="0" distL="0" distR="0" simplePos="0" relativeHeight="251668480" behindDoc="1" locked="0" layoutInCell="1" hidden="0" allowOverlap="1" wp14:anchorId="60E182F4" wp14:editId="058D9E89">
                <wp:simplePos x="0" y="0"/>
                <wp:positionH relativeFrom="column">
                  <wp:posOffset>-755650</wp:posOffset>
                </wp:positionH>
                <wp:positionV relativeFrom="paragraph">
                  <wp:posOffset>8796655</wp:posOffset>
                </wp:positionV>
                <wp:extent cx="1270" cy="71120"/>
                <wp:effectExtent l="0" t="0" r="0" b="0"/>
                <wp:wrapNone/>
                <wp:docPr id="28" name="Conector recto de flecha 28"/>
                <wp:cNvGraphicFramePr/>
                <a:graphic xmlns:a="http://schemas.openxmlformats.org/drawingml/2006/main">
                  <a:graphicData uri="http://schemas.microsoft.com/office/word/2010/wordprocessingShape">
                    <wps:wsp>
                      <wps:cNvCnPr/>
                      <wps:spPr>
                        <a:xfrm>
                          <a:off x="0" y="0"/>
                          <a:ext cx="1270" cy="71120"/>
                        </a:xfrm>
                        <a:prstGeom prst="straightConnector1">
                          <a:avLst/>
                        </a:prstGeom>
                        <a:noFill/>
                        <a:ln w="71625" cap="flat" cmpd="sng">
                          <a:solidFill>
                            <a:srgbClr val="1F3864"/>
                          </a:solidFill>
                          <a:prstDash val="solid"/>
                          <a:round/>
                          <a:headEnd type="none" w="sm" len="sm"/>
                          <a:tailEnd type="none" w="sm" len="sm"/>
                        </a:ln>
                      </wps:spPr>
                      <wps:bodyPr/>
                    </wps:wsp>
                  </a:graphicData>
                </a:graphic>
              </wp:anchor>
            </w:drawing>
          </mc:Choice>
          <mc:Fallback xmlns:w16du="http://schemas.microsoft.com/office/word/2023/wordml/word16du" xmlns:oel="http://schemas.microsoft.com/office/2019/extlst">
            <w:pict>
              <v:shape w14:anchorId="0AAE3D82" id="Conector recto de flecha 28" o:spid="_x0000_s1026" type="#_x0000_t32" style="position:absolute;margin-left:-59.5pt;margin-top:692.65pt;width:.1pt;height:5.6pt;z-index:-25164800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xCVwQEAAH8DAAAOAAAAZHJzL2Uyb0RvYy54bWysU8mOEzEQvSPxD5bvpNMNZEatdOaQEC4I&#10;RmL4AMdLtyVvqvKkk7+n7AwJywEJcXGXXct79ap6/XDyjh01oI1h4O1iyZkOMiobxoF/e9q/uecM&#10;swhKuBj0wM8a+cPm9av1nHrdxSk6pYFRkYD9nAY+5Zz6pkE5aS9wEZMO5DQRvMh0hbFRIGaq7l3T&#10;LZerZo6gEkSpEel1d3HyTa1vjJb5izGoM3MDJ265nlDPQzmbzVr0I4g0WflCQ/wDCy9sINBrqZ3I&#10;gj2D/aOUtxIiRpMXMvomGmOlrj1QN+3yt26+TiLp2guJg+kqE/6/svLzcRsegWSYE/aYHqF0cTLg&#10;y5f4sVMV63wVS58yk/TYdnckqCTHXdt2VcnmlpkA80cdPSvGwDGDsOOUtzEEmkmEtqoljp8wEzYl&#10;/kgosCHurXN1NC6wuSCsuvcEJmhDjBOZTJ8UlQ1jrYPRWVVySjbCeNg6YEdBM2/3b+9X78qYCeOX&#10;sAK4Ezhd4qrrsg0Qn4Oq4JMW6kNQLJ8TrW6gBeaFDXrOnKZ1J6PGZWHd3+OIgAvE4yZ0sQ5Rnav+&#10;9Z2mXJm+bGRZo5/vNfv232y+AwAA//8DAFBLAwQUAAYACAAAACEAcEewBOMAAAAPAQAADwAAAGRy&#10;cy9kb3ducmV2LnhtbEyPwU7DMBBE70j8g7VIXFDrhKZtmsapEIhLOSBKP8CNt0lEvI5ip0n/nu0J&#10;jjszmp2X7ybbigv2vnGkIJ5HIJBKZxqqFBy/32cpCB80Gd06QgVX9LAr7u9ynRk30hdeDqESXEI+&#10;0wrqELpMSl/WaLWfuw6JvbPrrQ589pU0vR653LbyOYpW0uqG+EOtO3ytsfw5DFbBYM/r/dWaMX16&#10;S7r9sUq6z49EqceH6WULIuAU/sJwm8/ToeBNJzeQ8aJVMIvjDcMEdhbpcgGCM6ylzHO6aZvVEmSR&#10;y/8cxS8AAAD//wMAUEsBAi0AFAAGAAgAAAAhALaDOJL+AAAA4QEAABMAAAAAAAAAAAAAAAAAAAAA&#10;AFtDb250ZW50X1R5cGVzXS54bWxQSwECLQAUAAYACAAAACEAOP0h/9YAAACUAQAACwAAAAAAAAAA&#10;AAAAAAAvAQAAX3JlbHMvLnJlbHNQSwECLQAUAAYACAAAACEA1LMQlcEBAAB/AwAADgAAAAAAAAAA&#10;AAAAAAAuAgAAZHJzL2Uyb0RvYy54bWxQSwECLQAUAAYACAAAACEAcEewBOMAAAAPAQAADwAAAAAA&#10;AAAAAAAAAAAbBAAAZHJzL2Rvd25yZXYueG1sUEsFBgAAAAAEAAQA8wAAACsFAAAAAA==&#10;" strokecolor="#1f3864" strokeweight="1.98958mm">
                <v:stroke startarrowwidth="narrow" startarrowlength="short" endarrowwidth="narrow" endarrowlength="short"/>
              </v:shape>
            </w:pict>
          </mc:Fallback>
        </mc:AlternateContent>
      </w:r>
      <w:r>
        <w:rPr>
          <w:noProof/>
        </w:rPr>
        <mc:AlternateContent>
          <mc:Choice Requires="wps">
            <w:drawing>
              <wp:anchor distT="0" distB="0" distL="0" distR="0" simplePos="0" relativeHeight="251667456" behindDoc="1" locked="0" layoutInCell="1" hidden="0" allowOverlap="1" wp14:anchorId="4B818B81" wp14:editId="5C7EBFB6">
                <wp:simplePos x="0" y="0"/>
                <wp:positionH relativeFrom="column">
                  <wp:posOffset>4603115</wp:posOffset>
                </wp:positionH>
                <wp:positionV relativeFrom="paragraph">
                  <wp:posOffset>7602855</wp:posOffset>
                </wp:positionV>
                <wp:extent cx="1689100" cy="1211580"/>
                <wp:effectExtent l="0" t="0" r="0" b="0"/>
                <wp:wrapNone/>
                <wp:docPr id="25" name="Conector recto de flecha 25"/>
                <wp:cNvGraphicFramePr/>
                <a:graphic xmlns:a="http://schemas.openxmlformats.org/drawingml/2006/main">
                  <a:graphicData uri="http://schemas.microsoft.com/office/word/2010/wordprocessingShape">
                    <wps:wsp>
                      <wps:cNvCnPr/>
                      <wps:spPr>
                        <a:xfrm rot="10800000" flipH="1">
                          <a:off x="0" y="0"/>
                          <a:ext cx="1689100" cy="1211580"/>
                        </a:xfrm>
                        <a:prstGeom prst="straightConnector1">
                          <a:avLst/>
                        </a:prstGeom>
                        <a:noFill/>
                        <a:ln w="36350" cap="flat" cmpd="sng">
                          <a:solidFill>
                            <a:schemeClr val="accent2"/>
                          </a:solidFill>
                          <a:prstDash val="solid"/>
                          <a:round/>
                          <a:headEnd type="none" w="sm" len="sm"/>
                          <a:tailEnd type="none" w="sm" len="sm"/>
                        </a:ln>
                      </wps:spPr>
                      <wps:bodyPr/>
                    </wps:wsp>
                  </a:graphicData>
                </a:graphic>
              </wp:anchor>
            </w:drawing>
          </mc:Choice>
          <mc:Fallback xmlns:w16du="http://schemas.microsoft.com/office/word/2023/wordml/word16du" xmlns:oel="http://schemas.microsoft.com/office/2019/extlst">
            <w:pict>
              <v:shape w14:anchorId="5712D6FC" id="Conector recto de flecha 25" o:spid="_x0000_s1026" type="#_x0000_t32" style="position:absolute;margin-left:362.45pt;margin-top:598.65pt;width:133pt;height:95.4pt;rotation:180;flip:x;z-index:-25164902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ku01gEAAKADAAAOAAAAZHJzL2Uyb0RvYy54bWysU9uO0zAQfUfiHyy/0yRdbVWipvvQsvCA&#10;YCXgA2Z9SSzZHsv2Nu3fM3aWLpcHJEQerMlczpwZH+/uzs6yk4rJoB94t2o5U16gNH4c+Lev92+2&#10;nKUMXoJFrwZ+UYnf7V+/2s2hV2uc0EoVGYH41M9h4FPOoW+aJCblIK0wKE9BjdFBpt84NjLCTOjO&#10;Nuu23TQzRhkiCpUSeY9LkO8rvtZK5M9aJ5WZHThxy/WM9XwsZ7PfQT9GCJMRzzTgH1g4MJ6aXqGO&#10;kIE9RfMHlDMiYkKdVwJdg1oboeoMNE3X/jbNlwmCqrPQclK4rin9P1jx6XTwD5HWMIfUp/AQyxRn&#10;HR2LSNvq2m1bPs60NeEDOeqYRJyd6xYv1y2qc2aCnN1m+7YrFYJi3brrbrd1z82CW/BDTPm9QseK&#10;MfCUI5hxygf0nm4M49IETh9TJmZU+KOgFHu8N9bWi7OezQO/2dzclnZA+tEWMpkuSIL1YyWb0BpZ&#10;akp1VZY62MhOQJoAIZTP66IDavNLZul5hDQtiTW0yCXik5e1/6RAvvOS5UsgbXtSOC+EkuPMKnoP&#10;ZNS8DMb+PY8IWE88Xm6iWI8oL/WCqp9kUJk+S7bo7Of/Wv3ysPbfAQAA//8DAFBLAwQUAAYACAAA&#10;ACEAscMxKOEAAAANAQAADwAAAGRycy9kb3ducmV2LnhtbEyPwU7DMBBE70j8g7VI3KiTBtE4xKkA&#10;iSJOFYUDRzfeJhHxOordJvD1LKdy3Jmn2ZlyPbtenHAMnScN6SIBgVR721Gj4eP9+SYHEaIha3pP&#10;qOEbA6yry4vSFNZP9IanXWwEh1AojIY2xqGQMtQtOhMWfkBi7+BHZyKfYyPtaCYOd71cJsmddKYj&#10;/tCaAZ9arL92R6chT6eNnzL18zqobdg2n5uXx4PT+vpqfrgHEXGOZxj+6nN1qLjT3h/JBtFrWC1v&#10;FaNspGqVgWBEqYSlPUtZnqcgq1L+X1H9AgAA//8DAFBLAQItABQABgAIAAAAIQC2gziS/gAAAOEB&#10;AAATAAAAAAAAAAAAAAAAAAAAAABbQ29udGVudF9UeXBlc10ueG1sUEsBAi0AFAAGAAgAAAAhADj9&#10;If/WAAAAlAEAAAsAAAAAAAAAAAAAAAAALwEAAF9yZWxzLy5yZWxzUEsBAi0AFAAGAAgAAAAhAHu6&#10;S7TWAQAAoAMAAA4AAAAAAAAAAAAAAAAALgIAAGRycy9lMm9Eb2MueG1sUEsBAi0AFAAGAAgAAAAh&#10;ALHDMSjhAAAADQEAAA8AAAAAAAAAAAAAAAAAMAQAAGRycy9kb3ducmV2LnhtbFBLBQYAAAAABAAE&#10;APMAAAA+BQAAAAA=&#10;" strokecolor="#ed7d31 [3205]" strokeweight="1.0097mm">
                <v:stroke startarrowwidth="narrow" startarrowlength="short" endarrowwidth="narrow" endarrowlength="short"/>
              </v:shape>
            </w:pict>
          </mc:Fallback>
        </mc:AlternateContent>
      </w:r>
      <w:r>
        <w:rPr>
          <w:noProof/>
        </w:rPr>
        <mc:AlternateContent>
          <mc:Choice Requires="wps">
            <w:drawing>
              <wp:anchor distT="0" distB="0" distL="0" distR="0" simplePos="0" relativeHeight="251666432" behindDoc="1" locked="0" layoutInCell="1" hidden="0" allowOverlap="1" wp14:anchorId="44AEE2EC" wp14:editId="50976EB4">
                <wp:simplePos x="0" y="0"/>
                <wp:positionH relativeFrom="column">
                  <wp:posOffset>3446145</wp:posOffset>
                </wp:positionH>
                <wp:positionV relativeFrom="paragraph">
                  <wp:posOffset>7475220</wp:posOffset>
                </wp:positionV>
                <wp:extent cx="3107690" cy="2277745"/>
                <wp:effectExtent l="0" t="0" r="0" b="0"/>
                <wp:wrapNone/>
                <wp:docPr id="20" name="Forma libre: forma 20"/>
                <wp:cNvGraphicFramePr/>
                <a:graphic xmlns:a="http://schemas.openxmlformats.org/drawingml/2006/main">
                  <a:graphicData uri="http://schemas.microsoft.com/office/word/2010/wordprocessingShape">
                    <wps:wsp>
                      <wps:cNvSpPr/>
                      <wps:spPr>
                        <a:xfrm rot="16200000">
                          <a:off x="0" y="0"/>
                          <a:ext cx="3107690" cy="2277745"/>
                        </a:xfrm>
                        <a:custGeom>
                          <a:avLst/>
                          <a:gdLst/>
                          <a:ahLst/>
                          <a:cxnLst/>
                          <a:rect l="l" t="t" r="r" b="b"/>
                          <a:pathLst>
                            <a:path w="21600" h="21600" extrusionOk="0">
                              <a:moveTo>
                                <a:pt x="0" y="0"/>
                              </a:moveTo>
                              <a:lnTo>
                                <a:pt x="21600" y="21600"/>
                              </a:lnTo>
                              <a:lnTo>
                                <a:pt x="0" y="21600"/>
                              </a:lnTo>
                              <a:lnTo>
                                <a:pt x="0" y="0"/>
                              </a:lnTo>
                              <a:close/>
                            </a:path>
                          </a:pathLst>
                        </a:custGeom>
                        <a:solidFill>
                          <a:srgbClr val="1F3864"/>
                        </a:solidFill>
                        <a:ln w="9525" cap="flat" cmpd="sng">
                          <a:solidFill>
                            <a:srgbClr val="1F3864"/>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du="http://schemas.microsoft.com/office/word/2023/wordml/word16du" xmlns:oel="http://schemas.microsoft.com/office/2019/extlst">
            <w:pict>
              <v:shape w14:anchorId="7D4F40EC" id="Forma libre: forma 20" o:spid="_x0000_s1026" style="position:absolute;margin-left:271.35pt;margin-top:588.6pt;width:244.7pt;height:179.35pt;rotation:-90;z-index:-251650048;visibility:visible;mso-wrap-style:square;mso-wrap-distance-left:0;mso-wrap-distance-top:0;mso-wrap-distance-right:0;mso-wrap-distance-bottom:0;mso-position-horizontal:absolute;mso-position-horizontal-relative:text;mso-position-vertical:absolute;mso-position-vertical-relative:text;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I9hbwIAAGMFAAAOAAAAZHJzL2Uyb0RvYy54bWysVNtu2zAMfR+wfxD0vjpO06QJkhRDswwD&#10;ijVAuw9gZDk2Jksaqdz+fpScpG73sGJYHhTSog4PDylN7w6NETuNVDs7k/lVTwptlStqu5nJH8/L&#10;T7dSUABbgHFWz+RRk7ybf/ww3fuJ7rvKmUKjYBBLk72fySoEP8kyUpVugK6c15Y3S4cNBHZxkxUI&#10;e0ZvTNbv9YbZ3mHh0SlNxF8X7aacJ/yy1Co8liXpIMxMMreQVkzrOq7ZfAqTDYKvanWiAf/AooHa&#10;ctIL1AICiC3Wf0A1tUJHrgxXyjWZK8ta6VQDV5P33lTzVIHXqRYWh/xFJvp/sOr77smvkGXYe5oQ&#10;m7GKQ4mNQMdq5UNWmX+pOKYrDkm740U7fQhC8cfrvDcajllixXv9/mg0GtxEdbMWLaKqLYWv2jXR&#10;ht0DhVb84mxBdbbUwZ5N5BbG5pnUvCAFNw+l4Oat2+Z5CPFcBI2m2HP6fMiMRXWxmCRu44g+/ozE&#10;Y2zjdvrZpVPhTVFM+WXX2G7UCTmWmHK0BZ5jzv++g/jeuDSKnPmMoYwj3cLHspKQl1I5rismOVMX&#10;y9qYWA7hZn1vUOyAVcuX17fDwakPr8KMjUqNb/o33DLgm1caYHVV44uZJLtJIr068U5gjxQWQFVL&#10;ICG0jUK3tUVqeaWh+GILEY6enwTLD4OMZKiRwmh+RthIcQFq8/e4JBrr8zLA0Vq74rhCQV4ta2b0&#10;ABRWgHy3c87F952z/NoCcmbzzfKFGueDKEXoOth11l0HrKocT6IKPIutcx/Yb2fLus/b4Mo6Dnii&#10;1ZI5OXyTUzdPr058Krp+inp5G+e/AQAA//8DAFBLAwQUAAYACAAAACEAbaOUneMAAAANAQAADwAA&#10;AGRycy9kb3ducmV2LnhtbEyPwU7DMBBE70j8g7VI3KhdUEyaxqlKEYdKVSUKqtTbNjZJ1NiObLcN&#10;f89ygr3tzmj2TbkYbc8uJsTOOwXTiQBmXO115xoFnx9vDzmwmNBp7L0zCr5NhEV1e1Niof3VvZvL&#10;LjWMQlwsUEGb0lBwHuvWWIwTPxhH2pcPFhOtoeE64JXCbc8fhZDcYufoQ4uDWbWmPu3OVsE6bbO9&#10;X+8P2etp+bIKuMl1tlHq/m5czoElM6Y/M/ziEzpUxHT0Z6cj6xVIkVOXRALNDBhZZlI+AzvSSYrp&#10;E/Cq5P9bVD8AAAD//wMAUEsBAi0AFAAGAAgAAAAhALaDOJL+AAAA4QEAABMAAAAAAAAAAAAAAAAA&#10;AAAAAFtDb250ZW50X1R5cGVzXS54bWxQSwECLQAUAAYACAAAACEAOP0h/9YAAACUAQAACwAAAAAA&#10;AAAAAAAAAAAvAQAAX3JlbHMvLnJlbHNQSwECLQAUAAYACAAAACEAnJyPYW8CAABjBQAADgAAAAAA&#10;AAAAAAAAAAAuAgAAZHJzL2Uyb0RvYy54bWxQSwECLQAUAAYACAAAACEAbaOUneMAAAANAQAADwAA&#10;AAAAAAAAAAAAAADJBAAAZHJzL2Rvd25yZXYueG1sUEsFBgAAAAAEAAQA8wAAANkFAAAAAA==&#10;" path="m,l21600,21600,,21600,,xe" fillcolor="#1f3864" strokecolor="#1f3864">
                <v:stroke startarrowwidth="narrow" startarrowlength="short" endarrowwidth="narrow" endarrowlength="short"/>
                <v:path arrowok="t" o:extrusionok="f"/>
              </v:shape>
            </w:pict>
          </mc:Fallback>
        </mc:AlternateContent>
      </w:r>
      <w:r>
        <w:rPr>
          <w:noProof/>
        </w:rPr>
        <mc:AlternateContent>
          <mc:Choice Requires="wps">
            <w:drawing>
              <wp:anchor distT="0" distB="0" distL="114300" distR="114300" simplePos="0" relativeHeight="251665408" behindDoc="0" locked="0" layoutInCell="1" hidden="0" allowOverlap="1" wp14:anchorId="3B8A0119" wp14:editId="605C50DF">
                <wp:simplePos x="0" y="0"/>
                <wp:positionH relativeFrom="column">
                  <wp:posOffset>-1301750</wp:posOffset>
                </wp:positionH>
                <wp:positionV relativeFrom="paragraph">
                  <wp:posOffset>-1092200</wp:posOffset>
                </wp:positionV>
                <wp:extent cx="4303395" cy="4413885"/>
                <wp:effectExtent l="0" t="0" r="0" b="0"/>
                <wp:wrapNone/>
                <wp:docPr id="23" name="Conector recto de flecha 23"/>
                <wp:cNvGraphicFramePr/>
                <a:graphic xmlns:a="http://schemas.openxmlformats.org/drawingml/2006/main">
                  <a:graphicData uri="http://schemas.microsoft.com/office/word/2010/wordprocessingShape">
                    <wps:wsp>
                      <wps:cNvCnPr/>
                      <wps:spPr>
                        <a:xfrm rot="10800000" flipH="1">
                          <a:off x="0" y="0"/>
                          <a:ext cx="4303395" cy="4413885"/>
                        </a:xfrm>
                        <a:prstGeom prst="straightConnector1">
                          <a:avLst/>
                        </a:prstGeom>
                        <a:noFill/>
                        <a:ln w="179625" cap="flat" cmpd="sng">
                          <a:solidFill>
                            <a:schemeClr val="accent2"/>
                          </a:solidFill>
                          <a:prstDash val="solid"/>
                          <a:round/>
                          <a:headEnd type="none" w="sm" len="sm"/>
                          <a:tailEnd type="none" w="sm" len="sm"/>
                        </a:ln>
                      </wps:spPr>
                      <wps:bodyPr/>
                    </wps:wsp>
                  </a:graphicData>
                </a:graphic>
              </wp:anchor>
            </w:drawing>
          </mc:Choice>
          <mc:Fallback xmlns:w16du="http://schemas.microsoft.com/office/word/2023/wordml/word16du" xmlns:oel="http://schemas.microsoft.com/office/2019/extlst">
            <w:pict>
              <v:shape w14:anchorId="2AD105C9" id="Conector recto de flecha 23" o:spid="_x0000_s1026" type="#_x0000_t32" style="position:absolute;margin-left:-102.5pt;margin-top:-86pt;width:338.85pt;height:347.55pt;rotation:180;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sGc2AEAAKEDAAAOAAAAZHJzL2Uyb0RvYy54bWysU8uOEzEQvCPxD5bvZCaPXbJRJntIWDgg&#10;WAn4gF4/ZizZbsv2ZpK/p+0JWR4HJMQcLE+3u7q6XN7en5xlRxWTQd/x+azlTHmB0vi+49++PrxZ&#10;c5YyeAkWver4WSV+v3v9ajuGjVrggFaqyAjEp80YOj7kHDZNk8SgHKQZBuUpqTE6yPQb+0ZGGAnd&#10;2WbRtrfNiFGGiEKlRNHDlOS7iq+1Evmz1kllZjtO3HJdY12fytrstrDpI4TBiAsN+AcWDoynpleo&#10;A2Rgz9H8AeWMiJhQ55lA16DWRqg6A00zb3+b5ssAQdVZSJwUrjKl/wcrPh33/jGSDGNImxQeY5ni&#10;pKNjEUmtebtuy8eZtiZ8oEAdk4izU1XxfFVRnTITFFwt2+Xy7oYzQbnVar5cr2+Kzs2EW/BDTPm9&#10;QsfKpuMpRzD9kPfoPd0YxqkJHD+mPBX+KCjFHh+MtfXirGcjUXp7d7so/YAMpC1k2rogCdf3lW1C&#10;a2QpKuXVWmpvIzsCmQKEUD4vLgR/OVmaHiAN08GamvwS8dnLSmBQIN95yfI5kLk9WZwXRslxZhU9&#10;CNrUcxmM/fs5Ush6EurlKsruCeW53lCNkw+qlBfPFqP9/F+rX17W7jsAAAD//wMAUEsDBBQABgAI&#10;AAAAIQBGdFz85AAAAA0BAAAPAAAAZHJzL2Rvd25yZXYueG1sTI/BTsMwEETvSPyDtUhcUOvENKSE&#10;OBWqxIkDuCAkbm5skqjxOsROm/49ywluM9rR7JtyM7ueHe0YOo8S0mUCzGLtTYeNhPe3p8UaWIga&#10;je49WglnG2BTXV6UujD+hMoed7FhVIKh0BLaGIeC81C31umw9INFun350elIdmy4GfWJyl3PRZLc&#10;cac7pA+tHuy2tfVhNzkJhxv1PH5k0/36vP2OryulXj6FkvL6an58ABbtHP/C8ItP6FAR095PaALr&#10;JSxEktGYSCrNBSnKrHKRA9tLyMRtCrwq+f8V1Q8AAAD//wMAUEsBAi0AFAAGAAgAAAAhALaDOJL+&#10;AAAA4QEAABMAAAAAAAAAAAAAAAAAAAAAAFtDb250ZW50X1R5cGVzXS54bWxQSwECLQAUAAYACAAA&#10;ACEAOP0h/9YAAACUAQAACwAAAAAAAAAAAAAAAAAvAQAAX3JlbHMvLnJlbHNQSwECLQAUAAYACAAA&#10;ACEAhkLBnNgBAAChAwAADgAAAAAAAAAAAAAAAAAuAgAAZHJzL2Uyb0RvYy54bWxQSwECLQAUAAYA&#10;CAAAACEARnRc/OQAAAANAQAADwAAAAAAAAAAAAAAAAAyBAAAZHJzL2Rvd25yZXYueG1sUEsFBgAA&#10;AAAEAAQA8wAAAEMFAAAAAA==&#10;" strokecolor="#ed7d31 [3205]" strokeweight="4.98958mm">
                <v:stroke startarrowwidth="narrow" startarrowlength="short" endarrowwidth="narrow" endarrowlength="short"/>
              </v:shape>
            </w:pict>
          </mc:Fallback>
        </mc:AlternateContent>
      </w:r>
      <w:r>
        <w:rPr>
          <w:noProof/>
        </w:rPr>
        <mc:AlternateContent>
          <mc:Choice Requires="wps">
            <w:drawing>
              <wp:anchor distT="0" distB="0" distL="0" distR="0" simplePos="0" relativeHeight="251664384" behindDoc="1" locked="0" layoutInCell="1" hidden="0" allowOverlap="1" wp14:anchorId="2C88325D" wp14:editId="01381A79">
                <wp:simplePos x="0" y="0"/>
                <wp:positionH relativeFrom="column">
                  <wp:posOffset>-285750</wp:posOffset>
                </wp:positionH>
                <wp:positionV relativeFrom="paragraph">
                  <wp:posOffset>-673100</wp:posOffset>
                </wp:positionV>
                <wp:extent cx="0" cy="516890"/>
                <wp:effectExtent l="0" t="0" r="0" b="0"/>
                <wp:wrapNone/>
                <wp:docPr id="24" name="Conector recto de flecha 24"/>
                <wp:cNvGraphicFramePr/>
                <a:graphic xmlns:a="http://schemas.openxmlformats.org/drawingml/2006/main">
                  <a:graphicData uri="http://schemas.microsoft.com/office/word/2010/wordprocessingShape">
                    <wps:wsp>
                      <wps:cNvCnPr/>
                      <wps:spPr>
                        <a:xfrm>
                          <a:off x="0" y="0"/>
                          <a:ext cx="0" cy="516890"/>
                        </a:xfrm>
                        <a:prstGeom prst="straightConnector1">
                          <a:avLst/>
                        </a:prstGeom>
                        <a:noFill/>
                        <a:ln w="28575" cap="flat" cmpd="sng">
                          <a:solidFill>
                            <a:schemeClr val="lt1"/>
                          </a:solidFill>
                          <a:prstDash val="solid"/>
                          <a:miter lim="800000"/>
                          <a:headEnd type="none" w="sm" len="sm"/>
                          <a:tailEnd type="none" w="sm" len="sm"/>
                        </a:ln>
                      </wps:spPr>
                      <wps:bodyPr/>
                    </wps:wsp>
                  </a:graphicData>
                </a:graphic>
              </wp:anchor>
            </w:drawing>
          </mc:Choice>
          <mc:Fallback xmlns:w16du="http://schemas.microsoft.com/office/word/2023/wordml/word16du" xmlns:oel="http://schemas.microsoft.com/office/2019/extlst">
            <w:pict>
              <v:shape w14:anchorId="6C05631A" id="Conector recto de flecha 24" o:spid="_x0000_s1026" type="#_x0000_t32" style="position:absolute;margin-left:-22.5pt;margin-top:-53pt;width:0;height:40.7pt;z-index:-25165209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1tqxAEAAIkDAAAOAAAAZHJzL2Uyb0RvYy54bWysU9uO0zAQfUfiHyy/0ySVupSo6T60LC8I&#10;VoL9gFlfEku+yWOa9u8ZO0vL5QEJkQfHGXvOnDlzsrs/O8tOKqEJfuDdquVMeRGk8ePAn74+vNly&#10;hhm8BBu8GvhFIb/fv361m2Ov1mEKVqrECMRjP8eBTznHvmlQTMoBrkJUng51SA4yfaaxkQlmQne2&#10;WbftXTOHJGMKQiFS9Lgc8n3F11qJ/FlrVJnZgRO3XNdU1+eyNvsd9GOCOBnxQgP+gYUD46noFeoI&#10;Gdi3ZP6AckakgEHnlQiuCVoboWoP1E3X/tbNlwmiqr2QOBivMuH/gxWfTgf/mEiGOWKP8TGVLs46&#10;ufImfuxcxbpcxVLnzMQSFBTddHfbd1XH5pYXE+YPKjhWNgPHnMCMUz4E72kiIXVVKzh9xEyVKfFH&#10;Qinqw4Oxtg7GejYPfL3dvN1wJoD8oS1k2rooCdaPFQeDNbLklOzqHHWwiZ2AZm5zV2ZMJX65Veod&#10;AaflUj1arOBMJj9a4wa+bcuzhCcF8r2XLF8imdiTlXlhho4zq8j4tKmEMxj793vExnoidZO87J6D&#10;vNRJ1DjNu9J+8WYx1M/fNfv2B+2/AwAA//8DAFBLAwQUAAYACAAAACEAqjc6Tt4AAAAMAQAADwAA&#10;AGRycy9kb3ducmV2LnhtbEyPQU/DMAyF70j8h8hI3La001ZBaTohBCdOG5MYt7QxTaFxqiZdy7/H&#10;aIdxe7afnr9XbGfXiRMOofWkIF0mIJBqb1pqFBzeXhZ3IELUZHTnCRX8YIBteX1V6Nz4iXZ42sdG&#10;cAiFXCuwMfa5lKG26HRY+h6Jb59+cDryODTSDHricNfJVZJk0umW+IPVPT5ZrL/3o1OwGzfH2Vbp&#10;RxWn471/D6/Ph69Kqdub+fEBRMQ5Xszwh8/oUDJT5UcyQXQKFusNd4ks0iRjxZbzqmKxWmcgy0L+&#10;L1H+AgAA//8DAFBLAQItABQABgAIAAAAIQC2gziS/gAAAOEBAAATAAAAAAAAAAAAAAAAAAAAAABb&#10;Q29udGVudF9UeXBlc10ueG1sUEsBAi0AFAAGAAgAAAAhADj9If/WAAAAlAEAAAsAAAAAAAAAAAAA&#10;AAAALwEAAF9yZWxzLy5yZWxzUEsBAi0AFAAGAAgAAAAhAAMLW2rEAQAAiQMAAA4AAAAAAAAAAAAA&#10;AAAALgIAAGRycy9lMm9Eb2MueG1sUEsBAi0AFAAGAAgAAAAhAKo3Ok7eAAAADAEAAA8AAAAAAAAA&#10;AAAAAAAAHgQAAGRycy9kb3ducmV2LnhtbFBLBQYAAAAABAAEAPMAAAApBQAAAAA=&#10;" strokecolor="white [3201]" strokeweight="2.25pt">
                <v:stroke startarrowwidth="narrow" startarrowlength="short" endarrowwidth="narrow" endarrowlength="short" joinstyle="miter"/>
              </v:shape>
            </w:pict>
          </mc:Fallback>
        </mc:AlternateContent>
      </w:r>
      <w:r>
        <w:rPr>
          <w:noProof/>
        </w:rPr>
        <w:drawing>
          <wp:anchor distT="0" distB="0" distL="0" distR="0" simplePos="0" relativeHeight="251663360" behindDoc="1" locked="0" layoutInCell="1" hidden="0" allowOverlap="1" wp14:anchorId="3A394753" wp14:editId="66310274">
            <wp:simplePos x="0" y="0"/>
            <wp:positionH relativeFrom="column">
              <wp:posOffset>-753745</wp:posOffset>
            </wp:positionH>
            <wp:positionV relativeFrom="paragraph">
              <wp:posOffset>-676275</wp:posOffset>
            </wp:positionV>
            <wp:extent cx="393700" cy="524510"/>
            <wp:effectExtent l="0" t="0" r="0" b="0"/>
            <wp:wrapNone/>
            <wp:docPr id="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393700" cy="524510"/>
                    </a:xfrm>
                    <a:prstGeom prst="rect">
                      <a:avLst/>
                    </a:prstGeom>
                    <a:ln/>
                  </pic:spPr>
                </pic:pic>
              </a:graphicData>
            </a:graphic>
          </wp:anchor>
        </w:drawing>
      </w:r>
      <w:r>
        <w:rPr>
          <w:noProof/>
        </w:rPr>
        <w:drawing>
          <wp:anchor distT="0" distB="0" distL="0" distR="0" simplePos="0" relativeHeight="251662336" behindDoc="1" locked="0" layoutInCell="1" hidden="0" allowOverlap="1" wp14:anchorId="431DBE9B" wp14:editId="174C53A1">
            <wp:simplePos x="0" y="0"/>
            <wp:positionH relativeFrom="column">
              <wp:posOffset>-181610</wp:posOffset>
            </wp:positionH>
            <wp:positionV relativeFrom="paragraph">
              <wp:posOffset>-676275</wp:posOffset>
            </wp:positionV>
            <wp:extent cx="2012950" cy="532130"/>
            <wp:effectExtent l="0" t="0" r="0" b="0"/>
            <wp:wrapNone/>
            <wp:docPr id="3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012950" cy="532130"/>
                    </a:xfrm>
                    <a:prstGeom prst="rect">
                      <a:avLst/>
                    </a:prstGeom>
                    <a:ln/>
                  </pic:spPr>
                </pic:pic>
              </a:graphicData>
            </a:graphic>
          </wp:anchor>
        </w:drawing>
      </w:r>
      <w:r>
        <w:rPr>
          <w:noProof/>
        </w:rPr>
        <mc:AlternateContent>
          <mc:Choice Requires="wps">
            <w:drawing>
              <wp:anchor distT="0" distB="0" distL="0" distR="0" simplePos="0" relativeHeight="251661312" behindDoc="1" locked="0" layoutInCell="1" hidden="0" allowOverlap="1" wp14:anchorId="2A0B4A3D" wp14:editId="7B9ED488">
                <wp:simplePos x="0" y="0"/>
                <wp:positionH relativeFrom="column">
                  <wp:posOffset>-895350</wp:posOffset>
                </wp:positionH>
                <wp:positionV relativeFrom="paragraph">
                  <wp:posOffset>2056765</wp:posOffset>
                </wp:positionV>
                <wp:extent cx="1055370" cy="1050290"/>
                <wp:effectExtent l="0" t="0" r="0" b="0"/>
                <wp:wrapNone/>
                <wp:docPr id="22" name="Conector recto de flecha 22"/>
                <wp:cNvGraphicFramePr/>
                <a:graphic xmlns:a="http://schemas.openxmlformats.org/drawingml/2006/main">
                  <a:graphicData uri="http://schemas.microsoft.com/office/word/2010/wordprocessingShape">
                    <wps:wsp>
                      <wps:cNvCnPr/>
                      <wps:spPr>
                        <a:xfrm rot="10800000" flipH="1">
                          <a:off x="0" y="0"/>
                          <a:ext cx="1055370" cy="1050290"/>
                        </a:xfrm>
                        <a:prstGeom prst="straightConnector1">
                          <a:avLst/>
                        </a:prstGeom>
                        <a:noFill/>
                        <a:ln w="36350" cap="flat" cmpd="sng">
                          <a:solidFill>
                            <a:schemeClr val="accent2"/>
                          </a:solidFill>
                          <a:prstDash val="solid"/>
                          <a:round/>
                          <a:headEnd type="none" w="sm" len="sm"/>
                          <a:tailEnd type="none" w="sm" len="sm"/>
                        </a:ln>
                      </wps:spPr>
                      <wps:bodyPr/>
                    </wps:wsp>
                  </a:graphicData>
                </a:graphic>
              </wp:anchor>
            </w:drawing>
          </mc:Choice>
          <mc:Fallback xmlns:w16du="http://schemas.microsoft.com/office/word/2023/wordml/word16du" xmlns:oel="http://schemas.microsoft.com/office/2019/extlst">
            <w:pict>
              <v:shape w14:anchorId="5B582DA6" id="Conector recto de flecha 22" o:spid="_x0000_s1026" type="#_x0000_t32" style="position:absolute;margin-left:-70.5pt;margin-top:161.95pt;width:83.1pt;height:82.7pt;rotation:180;flip:x;z-index:-25165516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MrH1gEAAKADAAAOAAAAZHJzL2Uyb0RvYy54bWysU8lu2zAQvRfoPxC815JtOE0FyznYTXso&#10;2gBpP2DCRSJAcgiSsey/75BKnS6HAkF0IIazvHkzfNrenJxlRxWTQd/z5aLlTHmB0vih5z++3767&#10;5ixl8BIsetXzs0r8Zvf2zXYKnVrhiFaqyAjEp24KPR9zDl3TJDEqB2mBQXkKaowOMl3j0MgIE6E7&#10;26za9qqZMMoQUaiUyHuYg3xX8bVWIn/TOqnMbM+JW65nrOdDOZvdFrohQhiNeKIBL2DhwHhqeoE6&#10;QAb2GM0/UM6IiAl1Xgh0DWpthKoz0DTL9q9p7kcIqs5Cy0nhsqb0erDi63Hv7yKtYQqpS+EulilO&#10;OjoWkba1bK/b8nGmrQmfyVHHJOLsVLd4vmxRnTIT5Fy2m836PVUIitGlXX2oe25m3IIfYsqfFDpW&#10;jJ6nHMEMY96j9/RiGOcmcPySMjGjwl8FpdjjrbG2Ppz1bOr5+mq9Ke2A9KMtZDJdkATrh0o2oTWy&#10;1JTqqiy1t5EdgTQBQiifV0UH1OaPzNLzAGmcE2tolkvERy9r/1GB/Ogly+dA2vakcF4IJceZVfQ/&#10;kFHzMhj7/zwiYD3xeH6JYj2gPNcHqn6SQWX6JNmis9/vtfr5x9r9BAAA//8DAFBLAwQUAAYACAAA&#10;ACEAXIlxUOIAAAALAQAADwAAAGRycy9kb3ducmV2LnhtbEyPzU7DMBCE70i8g7VI3Frnp6AkZFMB&#10;EkWcKkoPPbrxNomI11HsNoGnx5zgOJrRzDfleja9uNDoOssI8TICQVxb3XGDsP94WWQgnFesVW+Z&#10;EL7Iwbq6vipVoe3E73TZ+UaEEnaFQmi9HwopXd2SUW5pB+LgnexolA9ybKQe1RTKTS+TKLqXRnUc&#10;Flo10HNL9efubBCyeNrYKc2/34Z867bNYfP6dDKItzfz4wMIT7P/C8MvfkCHKjAd7Zm1Ez3CIl7F&#10;4YxHSJM0BxEiyV0C4oiwyvIUZFXK/x+qHwAAAP//AwBQSwECLQAUAAYACAAAACEAtoM4kv4AAADh&#10;AQAAEwAAAAAAAAAAAAAAAAAAAAAAW0NvbnRlbnRfVHlwZXNdLnhtbFBLAQItABQABgAIAAAAIQA4&#10;/SH/1gAAAJQBAAALAAAAAAAAAAAAAAAAAC8BAABfcmVscy8ucmVsc1BLAQItABQABgAIAAAAIQDa&#10;gMrH1gEAAKADAAAOAAAAAAAAAAAAAAAAAC4CAABkcnMvZTJvRG9jLnhtbFBLAQItABQABgAIAAAA&#10;IQBciXFQ4gAAAAsBAAAPAAAAAAAAAAAAAAAAADAEAABkcnMvZG93bnJldi54bWxQSwUGAAAAAAQA&#10;BADzAAAAPwUAAAAA&#10;" strokecolor="#ed7d31 [3205]" strokeweight="1.0097mm">
                <v:stroke startarrowwidth="narrow" startarrowlength="short" endarrowwidth="narrow" endarrowlength="short"/>
              </v:shape>
            </w:pict>
          </mc:Fallback>
        </mc:AlternateContent>
      </w:r>
      <w:r>
        <w:rPr>
          <w:noProof/>
        </w:rPr>
        <mc:AlternateContent>
          <mc:Choice Requires="wps">
            <w:drawing>
              <wp:anchor distT="0" distB="0" distL="0" distR="0" simplePos="0" relativeHeight="251660288" behindDoc="1" locked="0" layoutInCell="1" hidden="0" allowOverlap="1" wp14:anchorId="5CFAB2C5" wp14:editId="7F1C4C0F">
                <wp:simplePos x="0" y="0"/>
                <wp:positionH relativeFrom="column">
                  <wp:posOffset>1631315</wp:posOffset>
                </wp:positionH>
                <wp:positionV relativeFrom="paragraph">
                  <wp:posOffset>-927100</wp:posOffset>
                </wp:positionV>
                <wp:extent cx="1421130" cy="1445895"/>
                <wp:effectExtent l="0" t="0" r="0" b="0"/>
                <wp:wrapNone/>
                <wp:docPr id="29" name="Conector recto de flecha 29"/>
                <wp:cNvGraphicFramePr/>
                <a:graphic xmlns:a="http://schemas.openxmlformats.org/drawingml/2006/main">
                  <a:graphicData uri="http://schemas.microsoft.com/office/word/2010/wordprocessingShape">
                    <wps:wsp>
                      <wps:cNvCnPr/>
                      <wps:spPr>
                        <a:xfrm rot="10800000" flipH="1">
                          <a:off x="0" y="0"/>
                          <a:ext cx="1421130" cy="1445895"/>
                        </a:xfrm>
                        <a:prstGeom prst="straightConnector1">
                          <a:avLst/>
                        </a:prstGeom>
                        <a:noFill/>
                        <a:ln w="36350" cap="flat" cmpd="sng">
                          <a:solidFill>
                            <a:srgbClr val="1F3864"/>
                          </a:solidFill>
                          <a:prstDash val="solid"/>
                          <a:round/>
                          <a:headEnd type="none" w="sm" len="sm"/>
                          <a:tailEnd type="none" w="sm" len="sm"/>
                        </a:ln>
                      </wps:spPr>
                      <wps:bodyPr/>
                    </wps:wsp>
                  </a:graphicData>
                </a:graphic>
              </wp:anchor>
            </w:drawing>
          </mc:Choice>
          <mc:Fallback xmlns:w16du="http://schemas.microsoft.com/office/word/2023/wordml/word16du" xmlns:oel="http://schemas.microsoft.com/office/2019/extlst">
            <w:pict>
              <v:shape w14:anchorId="6E645A5E" id="Conector recto de flecha 29" o:spid="_x0000_s1026" type="#_x0000_t32" style="position:absolute;margin-left:128.45pt;margin-top:-73pt;width:111.9pt;height:113.85pt;rotation:180;flip:x;z-index:-25165619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7F51QEAAJ0DAAAOAAAAZHJzL2Uyb0RvYy54bWysU8mO2zAMvRfoPwi6T2xnQ2rEmUPStIei&#10;HaDtByhabAHaQGni5O9LyWmmy6FAMT4INJdH8ulp+3ixhpwlRO1dR5tZTYl03Avt+o5+/3Z82FAS&#10;E3OCGe9kR68y0sfd2zfbMbRy7gdvhASCIC62Y+jokFJoqyryQVoWZz5Ih0HlwbKEv9BXAtiI6NZU&#10;87peV6MHEcBzGSN6D1OQ7gq+UpKnL0pFmYjpKM6WygnlPOWz2m1Z2wMLg+a3Mdh/TGGZdtj0DnVg&#10;iZFn0H9BWc3BR6/SjHtbeaU0l2UH3Kap/9jm68CCLLsgOTHcaYqvB8s/n/fuCZCGMcQ2hifIW1wU&#10;WAIe2WrqTZ0/SpTR4SM6ypo4OLkUFq93FuUlEY7OZjlvmgVWcIw1y+Vq826Vea4m3IwfIKYP0luS&#10;jY7GBEz3Q9p75/DGPExN2PlTTFPhz4Jc7PxRG1MuzjgydnSxXqxyO4b6UYYlNG0QCOv6Mmz0Rotc&#10;k6sj9Ke9AXJmqIjmuNisl7fhfkvLDQ8sDlNeCU1aAf/sRGk+SCbeO0HSNaCwHcqb5mmipcRIfAxo&#10;lLzEtPl3HrJjHJL0cg3ZOnlxLbdT/KiBQuNNr1lkv/6X6pdXtfsBAAD//wMAUEsDBBQABgAIAAAA&#10;IQAINef/4QAAAAsBAAAPAAAAZHJzL2Rvd25yZXYueG1sTI/BbsIwEETvlfoP1lbqBYEdREMIcRBq&#10;Ve6loPZokiWOGttRbILbr+/2RI+rfZp5U2yi6diIg2+dlZDMBDC0latb20g4vL9OM2A+KFurzlmU&#10;8I0eNuX9XaHy2l3tG4770DAKsT5XEnQIfc65rzQa5WeuR0u/sxuMCnQODa8HdaVw0/G5ECk3qrXU&#10;oFWPzxqrr/3FSIjHl2OI24PAyc/HZz+Ju1GvdlI+PsTtGljAGG4w/OmTOpTkdHIXW3vWSZg/pStC&#10;JUyTRUqrCFlkYgnsJCFLlsDLgv/fUP4CAAD//wMAUEsBAi0AFAAGAAgAAAAhALaDOJL+AAAA4QEA&#10;ABMAAAAAAAAAAAAAAAAAAAAAAFtDb250ZW50X1R5cGVzXS54bWxQSwECLQAUAAYACAAAACEAOP0h&#10;/9YAAACUAQAACwAAAAAAAAAAAAAAAAAvAQAAX3JlbHMvLnJlbHNQSwECLQAUAAYACAAAACEAfGex&#10;edUBAACdAwAADgAAAAAAAAAAAAAAAAAuAgAAZHJzL2Uyb0RvYy54bWxQSwECLQAUAAYACAAAACEA&#10;CDXn/+EAAAALAQAADwAAAAAAAAAAAAAAAAAvBAAAZHJzL2Rvd25yZXYueG1sUEsFBgAAAAAEAAQA&#10;8wAAAD0FAAAAAA==&#10;" strokecolor="#1f3864" strokeweight="1.0097mm">
                <v:stroke startarrowwidth="narrow" startarrowlength="short" endarrowwidth="narrow" endarrowlength="short"/>
              </v:shape>
            </w:pict>
          </mc:Fallback>
        </mc:AlternateContent>
      </w:r>
      <w:r>
        <w:rPr>
          <w:noProof/>
        </w:rPr>
        <mc:AlternateContent>
          <mc:Choice Requires="wps">
            <w:drawing>
              <wp:anchor distT="0" distB="0" distL="0" distR="0" simplePos="0" relativeHeight="251659264" behindDoc="1" locked="0" layoutInCell="1" hidden="0" allowOverlap="1" wp14:anchorId="7A008B05" wp14:editId="40A3FB2F">
                <wp:simplePos x="0" y="0"/>
                <wp:positionH relativeFrom="column">
                  <wp:posOffset>-1061720</wp:posOffset>
                </wp:positionH>
                <wp:positionV relativeFrom="paragraph">
                  <wp:posOffset>-952500</wp:posOffset>
                </wp:positionV>
                <wp:extent cx="3847248" cy="3942692"/>
                <wp:effectExtent l="0" t="0" r="0" b="0"/>
                <wp:wrapNone/>
                <wp:docPr id="21" name="Forma libre: forma 21"/>
                <wp:cNvGraphicFramePr/>
                <a:graphic xmlns:a="http://schemas.openxmlformats.org/drawingml/2006/main">
                  <a:graphicData uri="http://schemas.microsoft.com/office/word/2010/wordprocessingShape">
                    <wps:wsp>
                      <wps:cNvSpPr/>
                      <wps:spPr>
                        <a:xfrm rot="5396400">
                          <a:off x="0" y="0"/>
                          <a:ext cx="3847248" cy="3942692"/>
                        </a:xfrm>
                        <a:custGeom>
                          <a:avLst/>
                          <a:gdLst/>
                          <a:ahLst/>
                          <a:cxnLst/>
                          <a:rect l="l" t="t" r="r" b="b"/>
                          <a:pathLst>
                            <a:path w="21600" h="21600" extrusionOk="0">
                              <a:moveTo>
                                <a:pt x="0" y="0"/>
                              </a:moveTo>
                              <a:lnTo>
                                <a:pt x="21600" y="21600"/>
                              </a:lnTo>
                              <a:lnTo>
                                <a:pt x="0" y="21600"/>
                              </a:lnTo>
                              <a:lnTo>
                                <a:pt x="0" y="0"/>
                              </a:lnTo>
                              <a:close/>
                            </a:path>
                          </a:pathLst>
                        </a:custGeom>
                        <a:solidFill>
                          <a:srgbClr val="1F3864"/>
                        </a:solidFill>
                        <a:ln w="9525" cap="flat" cmpd="sng">
                          <a:solidFill>
                            <a:srgbClr val="3465A4"/>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du="http://schemas.microsoft.com/office/word/2023/wordml/word16du" xmlns:oel="http://schemas.microsoft.com/office/2019/extlst">
            <w:pict>
              <v:shape w14:anchorId="030C8511" id="Forma libre: forma 21" o:spid="_x0000_s1026" style="position:absolute;margin-left:-83.6pt;margin-top:-75pt;width:302.95pt;height:310.45pt;rotation:5894308fd;z-index:-251657216;visibility:visible;mso-wrap-style:square;mso-wrap-distance-left:0;mso-wrap-distance-top:0;mso-wrap-distance-right:0;mso-wrap-distance-bottom:0;mso-position-horizontal:absolute;mso-position-horizontal-relative:text;mso-position-vertical:absolute;mso-position-vertical-relative:text;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R0JdwIAAGIFAAAOAAAAZHJzL2Uyb0RvYy54bWysVNtu2zAMfR+wfxD0vjpxnCwJ4hRFswwD&#10;ijVAuw9QZDk2Jksaqdz+fpSci9MN2DDsRSYt6ujwkOLs/tBotlOAtTU579/1OFNG2qI2m5x/e11+&#10;GHOGXphCaGtUzo8K+f38/bvZ3k1VaiurCwWMQAxO9y7nlfdumiQoK9UIvLNOGdosLTTCkwubpACx&#10;J/RGJ2mvN0r2FgoHVipE+rtoN/k84pelkv65LFF5pnNO3HxcIa7rsCbzmZhuQLiqlica4h9YNKI2&#10;dOkFaiG8YFuof4FqagkWbenvpG0SW5a1VDEHyqbfe5PNSyWcirmQOOguMuH/g5Vfdy9uBSTD3uEU&#10;yQxZHEpoGFhSaziYjLJeL+ZGbNkhSne8SKcOnkn6ORhnH9OMii1pbzDJ0tEkDeImLVgAlVv0n5Vt&#10;gi12T+hb7YuzJaqzJQ/mbAJVMNROx9p5zqh2wBnVbt3WzgkfzgXQYLJ9ztP+iBiz6mIRSdiGDn3+&#10;HoiH2Mbu1KuNp/ybpIjydVebbtQJmVJsrTbBc8z56zqIfxsXO5FuPmNIbVG18CGtKOQlVYrriolW&#10;18Wy1jqkg7BZP2pgO0Gq9ZeD8Sg71eEmTJug1GSYDqlkgh5eqQWpKxtX5BzNJop0c+IGeJCNhg+/&#10;BXaAfiGwaglEhLZQYLemiCWvlCg+mYL5o6OJYGgu8EAGG860oilCRozzotZ/jouikT7X/g3W2hbH&#10;FTB0clkToyeBfiWAnnaf7qLnTrf82Aqgm/UXQ+9p0s+CFL7rQNdZdx1hZGWpE6WnXmydR09+21vG&#10;Pmy9LevQ4JFWS+bk0EOO1TwNnTApun6Muo7G+U8AAAD//wMAUEsDBBQABgAIAAAAIQAFISml4gAA&#10;AA0BAAAPAAAAZHJzL2Rvd25yZXYueG1sTI/LTsMwEEX3SPyDNUjsWqfBpFWIUxUQQlRCqKEf4MYm&#10;jvAjip06/D3TFezuaI7unKm2szXkrMbQe8dhtcyAKNd62buOw/HzZbEBEqJwUhjvFIcfFWBbX19V&#10;opQ+uYM6N7EjWOJCKTjoGIeS0tBqZUVY+kE53H350YqI49hROYqE5dbQPMsKakXv8IIWg3rSqv1u&#10;JsshJdtk0kyvH6l/Tvvdmz68t4+c397MuwcgUc3xD4aLPqpDjU4nPzkZiOGwWK3ZGtlLYvk9EGQY&#10;K3IgJwzFHQNaV/T/F/UvAAAA//8DAFBLAQItABQABgAIAAAAIQC2gziS/gAAAOEBAAATAAAAAAAA&#10;AAAAAAAAAAAAAABbQ29udGVudF9UeXBlc10ueG1sUEsBAi0AFAAGAAgAAAAhADj9If/WAAAAlAEA&#10;AAsAAAAAAAAAAAAAAAAALwEAAF9yZWxzLy5yZWxzUEsBAi0AFAAGAAgAAAAhANJdHQl3AgAAYgUA&#10;AA4AAAAAAAAAAAAAAAAALgIAAGRycy9lMm9Eb2MueG1sUEsBAi0AFAAGAAgAAAAhAAUhKaXiAAAA&#10;DQEAAA8AAAAAAAAAAAAAAAAA0QQAAGRycy9kb3ducmV2LnhtbFBLBQYAAAAABAAEAPMAAADgBQAA&#10;AAA=&#10;" path="m,l21600,21600,,21600,,xe" fillcolor="#1f3864" strokecolor="#3465a4">
                <v:stroke startarrowwidth="narrow" startarrowlength="short" endarrowwidth="narrow" endarrowlength="short"/>
                <v:path arrowok="t" o:extrusionok="f"/>
              </v:shape>
            </w:pict>
          </mc:Fallback>
        </mc:AlternateContent>
      </w:r>
    </w:p>
    <w:p w14:paraId="096ACA2D" w14:textId="77777777" w:rsidR="00371083" w:rsidRDefault="00371083">
      <w:pPr>
        <w:spacing w:after="40" w:line="240" w:lineRule="auto"/>
        <w:ind w:firstLine="284"/>
        <w:jc w:val="center"/>
        <w:rPr>
          <w:rFonts w:ascii="Times New Roman" w:eastAsia="Times New Roman" w:hAnsi="Times New Roman" w:cs="Times New Roman"/>
          <w:b/>
          <w:sz w:val="36"/>
          <w:szCs w:val="36"/>
        </w:rPr>
      </w:pPr>
    </w:p>
    <w:p w14:paraId="60DACD3A" w14:textId="77777777" w:rsidR="00371083" w:rsidRDefault="00371083">
      <w:pPr>
        <w:spacing w:after="40" w:line="240" w:lineRule="auto"/>
        <w:ind w:firstLine="284"/>
        <w:jc w:val="center"/>
        <w:rPr>
          <w:rFonts w:ascii="Times New Roman" w:eastAsia="Times New Roman" w:hAnsi="Times New Roman" w:cs="Times New Roman"/>
          <w:b/>
          <w:sz w:val="36"/>
          <w:szCs w:val="36"/>
        </w:rPr>
      </w:pPr>
    </w:p>
    <w:p w14:paraId="450022B4" w14:textId="77777777" w:rsidR="00371083" w:rsidRDefault="00371083">
      <w:pPr>
        <w:spacing w:after="40" w:line="240" w:lineRule="auto"/>
        <w:ind w:firstLine="284"/>
        <w:jc w:val="center"/>
        <w:rPr>
          <w:rFonts w:ascii="Times New Roman" w:eastAsia="Times New Roman" w:hAnsi="Times New Roman" w:cs="Times New Roman"/>
          <w:b/>
          <w:sz w:val="36"/>
          <w:szCs w:val="36"/>
        </w:rPr>
      </w:pPr>
    </w:p>
    <w:p w14:paraId="31403E2A" w14:textId="77777777" w:rsidR="00371083" w:rsidRDefault="00371083">
      <w:pPr>
        <w:spacing w:after="40" w:line="240" w:lineRule="auto"/>
        <w:ind w:firstLine="284"/>
        <w:jc w:val="center"/>
        <w:rPr>
          <w:rFonts w:ascii="Times New Roman" w:eastAsia="Times New Roman" w:hAnsi="Times New Roman" w:cs="Times New Roman"/>
          <w:b/>
          <w:sz w:val="36"/>
          <w:szCs w:val="36"/>
        </w:rPr>
      </w:pPr>
    </w:p>
    <w:p w14:paraId="089DA4E2" w14:textId="77777777" w:rsidR="00371083" w:rsidRDefault="006709A9">
      <w:pPr>
        <w:spacing w:after="40" w:line="240" w:lineRule="auto"/>
        <w:ind w:firstLine="284"/>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INSTITUTO TÉCNICO SUPERIOR </w:t>
      </w:r>
    </w:p>
    <w:p w14:paraId="22CB1A7D" w14:textId="77777777" w:rsidR="00371083" w:rsidRDefault="006709A9">
      <w:pPr>
        <w:spacing w:after="40" w:line="240" w:lineRule="auto"/>
        <w:ind w:firstLine="284"/>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REY DAVID</w:t>
      </w:r>
    </w:p>
    <w:p w14:paraId="64C40393" w14:textId="77777777" w:rsidR="00371083" w:rsidRDefault="00371083">
      <w:pPr>
        <w:spacing w:after="40" w:line="240" w:lineRule="auto"/>
        <w:ind w:firstLine="284"/>
        <w:jc w:val="center"/>
        <w:rPr>
          <w:rFonts w:ascii="Times New Roman" w:eastAsia="Times New Roman" w:hAnsi="Times New Roman" w:cs="Times New Roman"/>
          <w:b/>
          <w:sz w:val="36"/>
          <w:szCs w:val="36"/>
        </w:rPr>
      </w:pPr>
    </w:p>
    <w:p w14:paraId="4ECA1A42" w14:textId="77777777" w:rsidR="00371083" w:rsidRDefault="00371083">
      <w:pPr>
        <w:spacing w:after="40" w:line="240" w:lineRule="auto"/>
        <w:ind w:firstLine="284"/>
        <w:jc w:val="center"/>
        <w:rPr>
          <w:rFonts w:ascii="Times New Roman" w:eastAsia="Times New Roman" w:hAnsi="Times New Roman" w:cs="Times New Roman"/>
          <w:b/>
          <w:sz w:val="32"/>
          <w:szCs w:val="32"/>
        </w:rPr>
      </w:pPr>
    </w:p>
    <w:p w14:paraId="3A5E397B" w14:textId="77777777" w:rsidR="00371083" w:rsidRDefault="006709A9">
      <w:pPr>
        <w:spacing w:after="40" w:line="240" w:lineRule="auto"/>
        <w:ind w:firstLine="284"/>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TESINA</w:t>
      </w:r>
    </w:p>
    <w:p w14:paraId="4BD005EA" w14:textId="1FED06BF" w:rsidR="00371083" w:rsidRDefault="006709A9">
      <w:pPr>
        <w:spacing w:after="40" w:line="240" w:lineRule="auto"/>
        <w:ind w:firstLine="284"/>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PREVIO A LA OBTENCIÓN DEL TÍTULO DE TÉCNICO EN </w:t>
      </w:r>
      <w:r w:rsidR="00EC275D">
        <w:rPr>
          <w:rFonts w:ascii="Times New Roman" w:eastAsia="Times New Roman" w:hAnsi="Times New Roman" w:cs="Times New Roman"/>
          <w:b/>
          <w:sz w:val="32"/>
          <w:szCs w:val="32"/>
        </w:rPr>
        <w:t>GESTIÓN DE BASES DE DATOS</w:t>
      </w:r>
      <w:r>
        <w:rPr>
          <w:rFonts w:ascii="Times New Roman" w:eastAsia="Times New Roman" w:hAnsi="Times New Roman" w:cs="Times New Roman"/>
          <w:b/>
          <w:sz w:val="32"/>
          <w:szCs w:val="32"/>
        </w:rPr>
        <w:t xml:space="preserve">  </w:t>
      </w:r>
    </w:p>
    <w:p w14:paraId="067FC0DF" w14:textId="77777777" w:rsidR="00371083" w:rsidRDefault="00371083">
      <w:pPr>
        <w:spacing w:after="40" w:line="240" w:lineRule="auto"/>
        <w:ind w:firstLine="284"/>
        <w:jc w:val="center"/>
        <w:rPr>
          <w:rFonts w:ascii="Times New Roman" w:eastAsia="Times New Roman" w:hAnsi="Times New Roman" w:cs="Times New Roman"/>
          <w:b/>
          <w:sz w:val="32"/>
          <w:szCs w:val="32"/>
        </w:rPr>
      </w:pPr>
    </w:p>
    <w:p w14:paraId="6E16DCD6" w14:textId="77777777" w:rsidR="00371083" w:rsidRDefault="00371083">
      <w:pPr>
        <w:spacing w:after="40" w:line="240" w:lineRule="auto"/>
        <w:ind w:firstLine="284"/>
        <w:jc w:val="center"/>
        <w:rPr>
          <w:rFonts w:ascii="Times New Roman" w:eastAsia="Times New Roman" w:hAnsi="Times New Roman" w:cs="Times New Roman"/>
          <w:b/>
          <w:sz w:val="32"/>
          <w:szCs w:val="32"/>
        </w:rPr>
      </w:pPr>
    </w:p>
    <w:p w14:paraId="7E22F5EC" w14:textId="77777777" w:rsidR="00371083" w:rsidRDefault="006709A9">
      <w:pPr>
        <w:spacing w:after="40" w:line="240" w:lineRule="auto"/>
        <w:ind w:firstLine="284"/>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TEMA:</w:t>
      </w:r>
    </w:p>
    <w:p w14:paraId="3F5E64AD" w14:textId="2ED6248C" w:rsidR="00371083" w:rsidRDefault="004B3E04">
      <w:pPr>
        <w:spacing w:after="40" w:line="240" w:lineRule="auto"/>
        <w:ind w:firstLine="284"/>
        <w:jc w:val="center"/>
        <w:rPr>
          <w:rFonts w:ascii="Times New Roman" w:eastAsia="Times New Roman" w:hAnsi="Times New Roman" w:cs="Times New Roman"/>
          <w:b/>
          <w:sz w:val="32"/>
          <w:szCs w:val="32"/>
        </w:rPr>
      </w:pPr>
      <w:bookmarkStart w:id="0" w:name="_Hlk183506127"/>
      <w:r w:rsidRPr="004B3E04">
        <w:rPr>
          <w:rFonts w:ascii="Times New Roman" w:eastAsia="Times New Roman" w:hAnsi="Times New Roman" w:cs="Times New Roman"/>
          <w:b/>
          <w:sz w:val="32"/>
          <w:szCs w:val="32"/>
        </w:rPr>
        <w:t>IMPACTO DE LAS BASES DE DATOS EN LA SOSTENIBILIDAD Y LA EFICIENCIA DE LA INFORMACIÓN</w:t>
      </w:r>
      <w:r w:rsidR="00067C64">
        <w:rPr>
          <w:rFonts w:ascii="Times New Roman" w:eastAsia="Times New Roman" w:hAnsi="Times New Roman" w:cs="Times New Roman"/>
          <w:b/>
          <w:sz w:val="32"/>
          <w:szCs w:val="32"/>
        </w:rPr>
        <w:t xml:space="preserve"> EMPRESARIAL</w:t>
      </w:r>
    </w:p>
    <w:bookmarkEnd w:id="0"/>
    <w:p w14:paraId="4CCE5B49" w14:textId="77777777" w:rsidR="004B3E04" w:rsidRDefault="004B3E04">
      <w:pPr>
        <w:spacing w:after="40" w:line="240" w:lineRule="auto"/>
        <w:ind w:firstLine="284"/>
        <w:jc w:val="center"/>
        <w:rPr>
          <w:rFonts w:ascii="Times New Roman" w:eastAsia="Times New Roman" w:hAnsi="Times New Roman" w:cs="Times New Roman"/>
          <w:b/>
          <w:sz w:val="32"/>
          <w:szCs w:val="32"/>
        </w:rPr>
      </w:pPr>
    </w:p>
    <w:p w14:paraId="478A56F2" w14:textId="77777777" w:rsidR="004B3E04" w:rsidRDefault="004B3E04">
      <w:pPr>
        <w:spacing w:after="40" w:line="240" w:lineRule="auto"/>
        <w:ind w:firstLine="284"/>
        <w:jc w:val="center"/>
        <w:rPr>
          <w:rFonts w:ascii="Times New Roman" w:eastAsia="Times New Roman" w:hAnsi="Times New Roman" w:cs="Times New Roman"/>
          <w:b/>
          <w:sz w:val="32"/>
          <w:szCs w:val="32"/>
        </w:rPr>
      </w:pPr>
    </w:p>
    <w:p w14:paraId="23491F42" w14:textId="77777777" w:rsidR="00371083" w:rsidRDefault="006709A9">
      <w:pPr>
        <w:spacing w:after="40" w:line="240" w:lineRule="auto"/>
        <w:ind w:firstLine="284"/>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AUTORES:</w:t>
      </w:r>
    </w:p>
    <w:p w14:paraId="4740FBB8" w14:textId="77777777" w:rsidR="00371083" w:rsidRDefault="00371083">
      <w:pPr>
        <w:spacing w:after="40" w:line="240" w:lineRule="auto"/>
        <w:ind w:firstLine="284"/>
        <w:rPr>
          <w:rFonts w:ascii="Times New Roman" w:eastAsia="Times New Roman" w:hAnsi="Times New Roman" w:cs="Times New Roman"/>
          <w:b/>
          <w:sz w:val="32"/>
          <w:szCs w:val="32"/>
        </w:rPr>
      </w:pPr>
    </w:p>
    <w:p w14:paraId="2305AC65" w14:textId="125D829C" w:rsidR="00371083" w:rsidRDefault="004B3E04">
      <w:pPr>
        <w:spacing w:after="40" w:line="240" w:lineRule="auto"/>
        <w:ind w:firstLine="284"/>
        <w:jc w:val="center"/>
        <w:rPr>
          <w:rFonts w:ascii="Times New Roman" w:eastAsia="Times New Roman" w:hAnsi="Times New Roman" w:cs="Times New Roman"/>
          <w:b/>
          <w:sz w:val="32"/>
          <w:szCs w:val="32"/>
        </w:rPr>
      </w:pPr>
      <w:bookmarkStart w:id="1" w:name="_Hlk183506153"/>
      <w:r w:rsidRPr="004B3E04">
        <w:rPr>
          <w:rFonts w:ascii="Times New Roman" w:eastAsia="Times New Roman" w:hAnsi="Times New Roman" w:cs="Times New Roman"/>
          <w:b/>
          <w:sz w:val="32"/>
          <w:szCs w:val="32"/>
        </w:rPr>
        <w:t>ORTIZ BRAVO</w:t>
      </w:r>
      <w:r>
        <w:rPr>
          <w:rFonts w:ascii="Times New Roman" w:eastAsia="Times New Roman" w:hAnsi="Times New Roman" w:cs="Times New Roman"/>
          <w:b/>
          <w:sz w:val="32"/>
          <w:szCs w:val="32"/>
        </w:rPr>
        <w:t xml:space="preserve"> </w:t>
      </w:r>
      <w:r w:rsidRPr="004B3E04">
        <w:rPr>
          <w:rFonts w:ascii="Times New Roman" w:eastAsia="Times New Roman" w:hAnsi="Times New Roman" w:cs="Times New Roman"/>
          <w:b/>
          <w:sz w:val="32"/>
          <w:szCs w:val="32"/>
        </w:rPr>
        <w:t>ABEL BOLÍVAR</w:t>
      </w:r>
    </w:p>
    <w:bookmarkEnd w:id="1"/>
    <w:p w14:paraId="2BB35D68" w14:textId="77777777" w:rsidR="00371083" w:rsidRDefault="00371083">
      <w:pPr>
        <w:spacing w:after="40" w:line="240" w:lineRule="auto"/>
        <w:ind w:firstLine="284"/>
        <w:jc w:val="center"/>
        <w:rPr>
          <w:rFonts w:ascii="Times New Roman" w:eastAsia="Times New Roman" w:hAnsi="Times New Roman" w:cs="Times New Roman"/>
          <w:b/>
          <w:sz w:val="32"/>
          <w:szCs w:val="32"/>
        </w:rPr>
      </w:pPr>
    </w:p>
    <w:p w14:paraId="1B1339E6" w14:textId="77777777" w:rsidR="00371083" w:rsidRDefault="00371083">
      <w:pPr>
        <w:spacing w:after="40" w:line="240" w:lineRule="auto"/>
        <w:ind w:firstLine="284"/>
        <w:jc w:val="center"/>
        <w:rPr>
          <w:rFonts w:ascii="Times New Roman" w:eastAsia="Times New Roman" w:hAnsi="Times New Roman" w:cs="Times New Roman"/>
          <w:b/>
          <w:sz w:val="32"/>
          <w:szCs w:val="32"/>
        </w:rPr>
      </w:pPr>
    </w:p>
    <w:p w14:paraId="4BA0DB3C" w14:textId="77777777" w:rsidR="00371083" w:rsidRDefault="006709A9">
      <w:pPr>
        <w:spacing w:after="40" w:line="240" w:lineRule="auto"/>
        <w:ind w:firstLine="284"/>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TUTOR:</w:t>
      </w:r>
    </w:p>
    <w:p w14:paraId="75076CDA" w14:textId="6C91DB5E" w:rsidR="00371083" w:rsidRDefault="006608A6">
      <w:pPr>
        <w:spacing w:after="40" w:line="240" w:lineRule="auto"/>
        <w:ind w:firstLine="284"/>
        <w:jc w:val="center"/>
        <w:rPr>
          <w:rFonts w:ascii="Times New Roman" w:eastAsia="Times New Roman" w:hAnsi="Times New Roman" w:cs="Times New Roman"/>
          <w:b/>
          <w:sz w:val="32"/>
          <w:szCs w:val="32"/>
        </w:rPr>
      </w:pPr>
      <w:r w:rsidRPr="006608A6">
        <w:rPr>
          <w:rFonts w:ascii="Times New Roman" w:eastAsia="Times New Roman" w:hAnsi="Times New Roman" w:cs="Times New Roman"/>
          <w:b/>
          <w:sz w:val="32"/>
          <w:szCs w:val="32"/>
        </w:rPr>
        <w:t>JUSSEN PAUL FACUY DELGADO</w:t>
      </w:r>
    </w:p>
    <w:p w14:paraId="359B757C" w14:textId="77777777" w:rsidR="00371083" w:rsidRDefault="00371083">
      <w:pPr>
        <w:spacing w:after="40" w:line="240" w:lineRule="auto"/>
        <w:ind w:firstLine="284"/>
        <w:jc w:val="center"/>
        <w:rPr>
          <w:rFonts w:ascii="Times New Roman" w:eastAsia="Times New Roman" w:hAnsi="Times New Roman" w:cs="Times New Roman"/>
          <w:b/>
          <w:sz w:val="32"/>
          <w:szCs w:val="32"/>
        </w:rPr>
      </w:pPr>
    </w:p>
    <w:p w14:paraId="04225C73" w14:textId="77777777" w:rsidR="004059B3" w:rsidRDefault="004059B3">
      <w:pPr>
        <w:spacing w:after="40" w:line="240" w:lineRule="auto"/>
        <w:ind w:firstLine="284"/>
        <w:jc w:val="center"/>
        <w:rPr>
          <w:rFonts w:ascii="Times New Roman" w:eastAsia="Times New Roman" w:hAnsi="Times New Roman" w:cs="Times New Roman"/>
          <w:b/>
          <w:sz w:val="32"/>
          <w:szCs w:val="32"/>
        </w:rPr>
      </w:pPr>
    </w:p>
    <w:p w14:paraId="27F6EC4B" w14:textId="77777777" w:rsidR="00371083" w:rsidRDefault="00371083">
      <w:pPr>
        <w:spacing w:after="40" w:line="240" w:lineRule="auto"/>
        <w:ind w:firstLine="284"/>
        <w:jc w:val="center"/>
        <w:rPr>
          <w:rFonts w:ascii="Times New Roman" w:eastAsia="Times New Roman" w:hAnsi="Times New Roman" w:cs="Times New Roman"/>
          <w:b/>
          <w:sz w:val="32"/>
          <w:szCs w:val="32"/>
        </w:rPr>
      </w:pPr>
    </w:p>
    <w:p w14:paraId="46D3AF58" w14:textId="77777777" w:rsidR="00371083" w:rsidRDefault="006709A9">
      <w:pPr>
        <w:spacing w:after="40" w:line="240" w:lineRule="auto"/>
        <w:ind w:firstLine="284"/>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DAULE – ECUADOR</w:t>
      </w:r>
    </w:p>
    <w:p w14:paraId="41FAA25A" w14:textId="70A6B013" w:rsidR="00371083" w:rsidRDefault="006709A9">
      <w:pPr>
        <w:spacing w:before="240" w:line="36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202</w:t>
      </w:r>
      <w:r w:rsidR="00E70C45">
        <w:rPr>
          <w:rFonts w:ascii="Times New Roman" w:eastAsia="Times New Roman" w:hAnsi="Times New Roman" w:cs="Times New Roman"/>
          <w:b/>
          <w:sz w:val="32"/>
          <w:szCs w:val="32"/>
        </w:rPr>
        <w:t>4</w:t>
      </w:r>
    </w:p>
    <w:p w14:paraId="4733394D" w14:textId="77777777" w:rsidR="00371083" w:rsidRPr="00FF12D0" w:rsidRDefault="006709A9" w:rsidP="00FF12D0">
      <w:pPr>
        <w:pStyle w:val="Ttulo1"/>
        <w:jc w:val="center"/>
        <w:rPr>
          <w:rFonts w:ascii="Times New Roman" w:hAnsi="Times New Roman" w:cs="Times New Roman"/>
          <w:sz w:val="32"/>
          <w:szCs w:val="32"/>
        </w:rPr>
      </w:pPr>
      <w:bookmarkStart w:id="2" w:name="_Toc183021224"/>
      <w:r w:rsidRPr="00FF12D0">
        <w:rPr>
          <w:rFonts w:ascii="Times New Roman" w:hAnsi="Times New Roman" w:cs="Times New Roman"/>
          <w:sz w:val="32"/>
          <w:szCs w:val="32"/>
        </w:rPr>
        <w:lastRenderedPageBreak/>
        <w:t>Índice General</w:t>
      </w:r>
      <w:bookmarkEnd w:id="2"/>
    </w:p>
    <w:sdt>
      <w:sdtPr>
        <w:rPr>
          <w:rFonts w:ascii="Calibri" w:eastAsia="Calibri" w:hAnsi="Calibri" w:cs="Calibri"/>
          <w:color w:val="auto"/>
          <w:sz w:val="22"/>
          <w:szCs w:val="22"/>
          <w:lang w:val="es-ES"/>
        </w:rPr>
        <w:id w:val="361182677"/>
        <w:docPartObj>
          <w:docPartGallery w:val="Table of Contents"/>
          <w:docPartUnique/>
        </w:docPartObj>
      </w:sdtPr>
      <w:sdtEndPr>
        <w:rPr>
          <w:b/>
          <w:bCs/>
        </w:rPr>
      </w:sdtEndPr>
      <w:sdtContent>
        <w:p w14:paraId="1BE5C2C6" w14:textId="1B865051" w:rsidR="007109E7" w:rsidRPr="007109E7" w:rsidRDefault="007109E7">
          <w:pPr>
            <w:pStyle w:val="TtuloTDC"/>
            <w:rPr>
              <w:rFonts w:ascii="Times New Roman" w:hAnsi="Times New Roman" w:cs="Times New Roman"/>
              <w:b/>
              <w:bCs/>
              <w:color w:val="auto"/>
            </w:rPr>
          </w:pPr>
          <w:r w:rsidRPr="007109E7">
            <w:rPr>
              <w:rFonts w:ascii="Times New Roman" w:hAnsi="Times New Roman" w:cs="Times New Roman"/>
              <w:b/>
              <w:bCs/>
              <w:color w:val="auto"/>
              <w:lang w:val="es-ES"/>
            </w:rPr>
            <w:t>Contenido</w:t>
          </w:r>
        </w:p>
        <w:p w14:paraId="3F6CE9F5" w14:textId="21B192F0" w:rsidR="001A2EE2" w:rsidRDefault="007109E7">
          <w:pPr>
            <w:pStyle w:val="TDC1"/>
            <w:tabs>
              <w:tab w:val="right" w:leader="dot" w:pos="8494"/>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83021224" w:history="1">
            <w:r w:rsidR="001A2EE2" w:rsidRPr="00EF27B0">
              <w:rPr>
                <w:rStyle w:val="Hipervnculo"/>
                <w:rFonts w:ascii="Times New Roman" w:hAnsi="Times New Roman" w:cs="Times New Roman"/>
                <w:noProof/>
              </w:rPr>
              <w:t>Índice General</w:t>
            </w:r>
            <w:r w:rsidR="001A2EE2">
              <w:rPr>
                <w:noProof/>
                <w:webHidden/>
              </w:rPr>
              <w:tab/>
            </w:r>
            <w:r w:rsidR="001A2EE2">
              <w:rPr>
                <w:noProof/>
                <w:webHidden/>
              </w:rPr>
              <w:fldChar w:fldCharType="begin"/>
            </w:r>
            <w:r w:rsidR="001A2EE2">
              <w:rPr>
                <w:noProof/>
                <w:webHidden/>
              </w:rPr>
              <w:instrText xml:space="preserve"> PAGEREF _Toc183021224 \h </w:instrText>
            </w:r>
            <w:r w:rsidR="001A2EE2">
              <w:rPr>
                <w:noProof/>
                <w:webHidden/>
              </w:rPr>
            </w:r>
            <w:r w:rsidR="001A2EE2">
              <w:rPr>
                <w:noProof/>
                <w:webHidden/>
              </w:rPr>
              <w:fldChar w:fldCharType="separate"/>
            </w:r>
            <w:r w:rsidR="00A32BFF">
              <w:rPr>
                <w:noProof/>
                <w:webHidden/>
              </w:rPr>
              <w:t>2</w:t>
            </w:r>
            <w:r w:rsidR="001A2EE2">
              <w:rPr>
                <w:noProof/>
                <w:webHidden/>
              </w:rPr>
              <w:fldChar w:fldCharType="end"/>
            </w:r>
          </w:hyperlink>
        </w:p>
        <w:p w14:paraId="5058402F" w14:textId="257FB1B5" w:rsidR="001A2EE2" w:rsidRDefault="00BB0E19">
          <w:pPr>
            <w:pStyle w:val="TDC1"/>
            <w:tabs>
              <w:tab w:val="right" w:leader="dot" w:pos="8494"/>
            </w:tabs>
            <w:rPr>
              <w:rFonts w:asciiTheme="minorHAnsi" w:eastAsiaTheme="minorEastAsia" w:hAnsiTheme="minorHAnsi" w:cstheme="minorBidi"/>
              <w:noProof/>
              <w:kern w:val="2"/>
              <w14:ligatures w14:val="standardContextual"/>
            </w:rPr>
          </w:pPr>
          <w:hyperlink w:anchor="_Toc183021225" w:history="1">
            <w:r w:rsidR="001A2EE2" w:rsidRPr="00EF27B0">
              <w:rPr>
                <w:rStyle w:val="Hipervnculo"/>
                <w:rFonts w:ascii="Times New Roman" w:hAnsi="Times New Roman" w:cs="Times New Roman"/>
                <w:noProof/>
              </w:rPr>
              <w:t>Dedicatoria</w:t>
            </w:r>
            <w:r w:rsidR="001A2EE2">
              <w:rPr>
                <w:noProof/>
                <w:webHidden/>
              </w:rPr>
              <w:tab/>
            </w:r>
            <w:r w:rsidR="001A2EE2">
              <w:rPr>
                <w:noProof/>
                <w:webHidden/>
              </w:rPr>
              <w:fldChar w:fldCharType="begin"/>
            </w:r>
            <w:r w:rsidR="001A2EE2">
              <w:rPr>
                <w:noProof/>
                <w:webHidden/>
              </w:rPr>
              <w:instrText xml:space="preserve"> PAGEREF _Toc183021225 \h </w:instrText>
            </w:r>
            <w:r w:rsidR="001A2EE2">
              <w:rPr>
                <w:noProof/>
                <w:webHidden/>
              </w:rPr>
            </w:r>
            <w:r w:rsidR="001A2EE2">
              <w:rPr>
                <w:noProof/>
                <w:webHidden/>
              </w:rPr>
              <w:fldChar w:fldCharType="separate"/>
            </w:r>
            <w:r w:rsidR="00A32BFF">
              <w:rPr>
                <w:noProof/>
                <w:webHidden/>
              </w:rPr>
              <w:t>3</w:t>
            </w:r>
            <w:r w:rsidR="001A2EE2">
              <w:rPr>
                <w:noProof/>
                <w:webHidden/>
              </w:rPr>
              <w:fldChar w:fldCharType="end"/>
            </w:r>
          </w:hyperlink>
        </w:p>
        <w:p w14:paraId="64A31F4B" w14:textId="2C1767D0" w:rsidR="001A2EE2" w:rsidRDefault="00BB0E19">
          <w:pPr>
            <w:pStyle w:val="TDC1"/>
            <w:tabs>
              <w:tab w:val="right" w:leader="dot" w:pos="8494"/>
            </w:tabs>
            <w:rPr>
              <w:rFonts w:asciiTheme="minorHAnsi" w:eastAsiaTheme="minorEastAsia" w:hAnsiTheme="minorHAnsi" w:cstheme="minorBidi"/>
              <w:noProof/>
              <w:kern w:val="2"/>
              <w14:ligatures w14:val="standardContextual"/>
            </w:rPr>
          </w:pPr>
          <w:hyperlink w:anchor="_Toc183021226" w:history="1">
            <w:r w:rsidR="001A2EE2" w:rsidRPr="00EF27B0">
              <w:rPr>
                <w:rStyle w:val="Hipervnculo"/>
                <w:rFonts w:ascii="Times New Roman" w:hAnsi="Times New Roman" w:cs="Times New Roman"/>
                <w:noProof/>
              </w:rPr>
              <w:t>Certificado del Tutor</w:t>
            </w:r>
            <w:r w:rsidR="001A2EE2">
              <w:rPr>
                <w:noProof/>
                <w:webHidden/>
              </w:rPr>
              <w:tab/>
            </w:r>
            <w:r w:rsidR="001A2EE2">
              <w:rPr>
                <w:noProof/>
                <w:webHidden/>
              </w:rPr>
              <w:fldChar w:fldCharType="begin"/>
            </w:r>
            <w:r w:rsidR="001A2EE2">
              <w:rPr>
                <w:noProof/>
                <w:webHidden/>
              </w:rPr>
              <w:instrText xml:space="preserve"> PAGEREF _Toc183021226 \h </w:instrText>
            </w:r>
            <w:r w:rsidR="001A2EE2">
              <w:rPr>
                <w:noProof/>
                <w:webHidden/>
              </w:rPr>
            </w:r>
            <w:r w:rsidR="001A2EE2">
              <w:rPr>
                <w:noProof/>
                <w:webHidden/>
              </w:rPr>
              <w:fldChar w:fldCharType="separate"/>
            </w:r>
            <w:r w:rsidR="00A32BFF">
              <w:rPr>
                <w:noProof/>
                <w:webHidden/>
              </w:rPr>
              <w:t>4</w:t>
            </w:r>
            <w:r w:rsidR="001A2EE2">
              <w:rPr>
                <w:noProof/>
                <w:webHidden/>
              </w:rPr>
              <w:fldChar w:fldCharType="end"/>
            </w:r>
          </w:hyperlink>
        </w:p>
        <w:p w14:paraId="60F46061" w14:textId="5A4B8604" w:rsidR="001A2EE2" w:rsidRDefault="00BB0E19">
          <w:pPr>
            <w:pStyle w:val="TDC1"/>
            <w:tabs>
              <w:tab w:val="right" w:leader="dot" w:pos="8494"/>
            </w:tabs>
            <w:rPr>
              <w:rFonts w:asciiTheme="minorHAnsi" w:eastAsiaTheme="minorEastAsia" w:hAnsiTheme="minorHAnsi" w:cstheme="minorBidi"/>
              <w:noProof/>
              <w:kern w:val="2"/>
              <w14:ligatures w14:val="standardContextual"/>
            </w:rPr>
          </w:pPr>
          <w:hyperlink w:anchor="_Toc183021227" w:history="1">
            <w:r w:rsidR="001A2EE2" w:rsidRPr="00EF27B0">
              <w:rPr>
                <w:rStyle w:val="Hipervnculo"/>
                <w:rFonts w:ascii="Times New Roman" w:hAnsi="Times New Roman" w:cs="Times New Roman"/>
                <w:noProof/>
              </w:rPr>
              <w:t>Certificación de Revisores</w:t>
            </w:r>
            <w:r w:rsidR="001A2EE2">
              <w:rPr>
                <w:noProof/>
                <w:webHidden/>
              </w:rPr>
              <w:tab/>
            </w:r>
            <w:r w:rsidR="001A2EE2">
              <w:rPr>
                <w:noProof/>
                <w:webHidden/>
              </w:rPr>
              <w:fldChar w:fldCharType="begin"/>
            </w:r>
            <w:r w:rsidR="001A2EE2">
              <w:rPr>
                <w:noProof/>
                <w:webHidden/>
              </w:rPr>
              <w:instrText xml:space="preserve"> PAGEREF _Toc183021227 \h </w:instrText>
            </w:r>
            <w:r w:rsidR="001A2EE2">
              <w:rPr>
                <w:noProof/>
                <w:webHidden/>
              </w:rPr>
            </w:r>
            <w:r w:rsidR="001A2EE2">
              <w:rPr>
                <w:noProof/>
                <w:webHidden/>
              </w:rPr>
              <w:fldChar w:fldCharType="separate"/>
            </w:r>
            <w:r w:rsidR="00A32BFF">
              <w:rPr>
                <w:noProof/>
                <w:webHidden/>
              </w:rPr>
              <w:t>5</w:t>
            </w:r>
            <w:r w:rsidR="001A2EE2">
              <w:rPr>
                <w:noProof/>
                <w:webHidden/>
              </w:rPr>
              <w:fldChar w:fldCharType="end"/>
            </w:r>
          </w:hyperlink>
        </w:p>
        <w:p w14:paraId="1A2244CE" w14:textId="3B7688B4" w:rsidR="001A2EE2" w:rsidRDefault="00BB0E19">
          <w:pPr>
            <w:pStyle w:val="TDC1"/>
            <w:tabs>
              <w:tab w:val="right" w:leader="dot" w:pos="8494"/>
            </w:tabs>
            <w:rPr>
              <w:rFonts w:asciiTheme="minorHAnsi" w:eastAsiaTheme="minorEastAsia" w:hAnsiTheme="minorHAnsi" w:cstheme="minorBidi"/>
              <w:noProof/>
              <w:kern w:val="2"/>
              <w14:ligatures w14:val="standardContextual"/>
            </w:rPr>
          </w:pPr>
          <w:hyperlink w:anchor="_Toc183021228" w:history="1">
            <w:r w:rsidR="001A2EE2" w:rsidRPr="00EF27B0">
              <w:rPr>
                <w:rStyle w:val="Hipervnculo"/>
                <w:rFonts w:ascii="Times New Roman" w:hAnsi="Times New Roman" w:cs="Times New Roman"/>
                <w:noProof/>
              </w:rPr>
              <w:t>Resumen</w:t>
            </w:r>
            <w:r w:rsidR="001A2EE2">
              <w:rPr>
                <w:noProof/>
                <w:webHidden/>
              </w:rPr>
              <w:tab/>
            </w:r>
            <w:r w:rsidR="001A2EE2">
              <w:rPr>
                <w:noProof/>
                <w:webHidden/>
              </w:rPr>
              <w:fldChar w:fldCharType="begin"/>
            </w:r>
            <w:r w:rsidR="001A2EE2">
              <w:rPr>
                <w:noProof/>
                <w:webHidden/>
              </w:rPr>
              <w:instrText xml:space="preserve"> PAGEREF _Toc183021228 \h </w:instrText>
            </w:r>
            <w:r w:rsidR="001A2EE2">
              <w:rPr>
                <w:noProof/>
                <w:webHidden/>
              </w:rPr>
            </w:r>
            <w:r w:rsidR="001A2EE2">
              <w:rPr>
                <w:noProof/>
                <w:webHidden/>
              </w:rPr>
              <w:fldChar w:fldCharType="separate"/>
            </w:r>
            <w:r w:rsidR="00A32BFF">
              <w:rPr>
                <w:noProof/>
                <w:webHidden/>
              </w:rPr>
              <w:t>6</w:t>
            </w:r>
            <w:r w:rsidR="001A2EE2">
              <w:rPr>
                <w:noProof/>
                <w:webHidden/>
              </w:rPr>
              <w:fldChar w:fldCharType="end"/>
            </w:r>
          </w:hyperlink>
        </w:p>
        <w:p w14:paraId="2FB644F7" w14:textId="69C369DF" w:rsidR="001A2EE2" w:rsidRDefault="00BB0E19">
          <w:pPr>
            <w:pStyle w:val="TDC1"/>
            <w:tabs>
              <w:tab w:val="right" w:leader="dot" w:pos="8494"/>
            </w:tabs>
            <w:rPr>
              <w:rFonts w:asciiTheme="minorHAnsi" w:eastAsiaTheme="minorEastAsia" w:hAnsiTheme="minorHAnsi" w:cstheme="minorBidi"/>
              <w:noProof/>
              <w:kern w:val="2"/>
              <w14:ligatures w14:val="standardContextual"/>
            </w:rPr>
          </w:pPr>
          <w:hyperlink w:anchor="_Toc183021229" w:history="1">
            <w:r w:rsidR="001A2EE2" w:rsidRPr="00EF27B0">
              <w:rPr>
                <w:rStyle w:val="Hipervnculo"/>
                <w:rFonts w:ascii="Times New Roman" w:hAnsi="Times New Roman" w:cs="Times New Roman"/>
                <w:noProof/>
              </w:rPr>
              <w:t>Abstract</w:t>
            </w:r>
            <w:r w:rsidR="001A2EE2">
              <w:rPr>
                <w:noProof/>
                <w:webHidden/>
              </w:rPr>
              <w:tab/>
            </w:r>
            <w:r w:rsidR="001A2EE2">
              <w:rPr>
                <w:noProof/>
                <w:webHidden/>
              </w:rPr>
              <w:fldChar w:fldCharType="begin"/>
            </w:r>
            <w:r w:rsidR="001A2EE2">
              <w:rPr>
                <w:noProof/>
                <w:webHidden/>
              </w:rPr>
              <w:instrText xml:space="preserve"> PAGEREF _Toc183021229 \h </w:instrText>
            </w:r>
            <w:r w:rsidR="001A2EE2">
              <w:rPr>
                <w:noProof/>
                <w:webHidden/>
              </w:rPr>
            </w:r>
            <w:r w:rsidR="001A2EE2">
              <w:rPr>
                <w:noProof/>
                <w:webHidden/>
              </w:rPr>
              <w:fldChar w:fldCharType="separate"/>
            </w:r>
            <w:r w:rsidR="00A32BFF">
              <w:rPr>
                <w:noProof/>
                <w:webHidden/>
              </w:rPr>
              <w:t>7</w:t>
            </w:r>
            <w:r w:rsidR="001A2EE2">
              <w:rPr>
                <w:noProof/>
                <w:webHidden/>
              </w:rPr>
              <w:fldChar w:fldCharType="end"/>
            </w:r>
          </w:hyperlink>
        </w:p>
        <w:p w14:paraId="7E807F0F" w14:textId="7E1F1329" w:rsidR="001A2EE2" w:rsidRDefault="00BB0E19">
          <w:pPr>
            <w:pStyle w:val="TDC1"/>
            <w:tabs>
              <w:tab w:val="right" w:leader="dot" w:pos="8494"/>
            </w:tabs>
            <w:rPr>
              <w:rFonts w:asciiTheme="minorHAnsi" w:eastAsiaTheme="minorEastAsia" w:hAnsiTheme="minorHAnsi" w:cstheme="minorBidi"/>
              <w:noProof/>
              <w:kern w:val="2"/>
              <w14:ligatures w14:val="standardContextual"/>
            </w:rPr>
          </w:pPr>
          <w:hyperlink w:anchor="_Toc183021230" w:history="1">
            <w:r w:rsidR="001A2EE2" w:rsidRPr="00EF27B0">
              <w:rPr>
                <w:rStyle w:val="Hipervnculo"/>
                <w:rFonts w:ascii="Times New Roman" w:hAnsi="Times New Roman" w:cs="Times New Roman"/>
                <w:noProof/>
              </w:rPr>
              <w:t>Capítulo I: Presentación</w:t>
            </w:r>
            <w:r w:rsidR="001A2EE2">
              <w:rPr>
                <w:noProof/>
                <w:webHidden/>
              </w:rPr>
              <w:tab/>
            </w:r>
            <w:r w:rsidR="001A2EE2">
              <w:rPr>
                <w:noProof/>
                <w:webHidden/>
              </w:rPr>
              <w:fldChar w:fldCharType="begin"/>
            </w:r>
            <w:r w:rsidR="001A2EE2">
              <w:rPr>
                <w:noProof/>
                <w:webHidden/>
              </w:rPr>
              <w:instrText xml:space="preserve"> PAGEREF _Toc183021230 \h </w:instrText>
            </w:r>
            <w:r w:rsidR="001A2EE2">
              <w:rPr>
                <w:noProof/>
                <w:webHidden/>
              </w:rPr>
            </w:r>
            <w:r w:rsidR="001A2EE2">
              <w:rPr>
                <w:noProof/>
                <w:webHidden/>
              </w:rPr>
              <w:fldChar w:fldCharType="separate"/>
            </w:r>
            <w:r w:rsidR="00A32BFF">
              <w:rPr>
                <w:noProof/>
                <w:webHidden/>
              </w:rPr>
              <w:t>8</w:t>
            </w:r>
            <w:r w:rsidR="001A2EE2">
              <w:rPr>
                <w:noProof/>
                <w:webHidden/>
              </w:rPr>
              <w:fldChar w:fldCharType="end"/>
            </w:r>
          </w:hyperlink>
        </w:p>
        <w:p w14:paraId="22975FA8" w14:textId="40B700A7" w:rsidR="001A2EE2" w:rsidRDefault="00BB0E19">
          <w:pPr>
            <w:pStyle w:val="TDC2"/>
            <w:tabs>
              <w:tab w:val="right" w:leader="dot" w:pos="8494"/>
            </w:tabs>
            <w:rPr>
              <w:rFonts w:asciiTheme="minorHAnsi" w:eastAsiaTheme="minorEastAsia" w:hAnsiTheme="minorHAnsi" w:cstheme="minorBidi"/>
              <w:noProof/>
              <w:kern w:val="2"/>
              <w14:ligatures w14:val="standardContextual"/>
            </w:rPr>
          </w:pPr>
          <w:hyperlink w:anchor="_Toc183021231" w:history="1">
            <w:r w:rsidR="001A2EE2" w:rsidRPr="00EF27B0">
              <w:rPr>
                <w:rStyle w:val="Hipervnculo"/>
                <w:rFonts w:ascii="Times New Roman" w:hAnsi="Times New Roman" w:cs="Times New Roman"/>
                <w:noProof/>
              </w:rPr>
              <w:t>1.1. Planteamiento del Problema</w:t>
            </w:r>
            <w:r w:rsidR="001A2EE2">
              <w:rPr>
                <w:noProof/>
                <w:webHidden/>
              </w:rPr>
              <w:tab/>
            </w:r>
            <w:r w:rsidR="001A2EE2">
              <w:rPr>
                <w:noProof/>
                <w:webHidden/>
              </w:rPr>
              <w:fldChar w:fldCharType="begin"/>
            </w:r>
            <w:r w:rsidR="001A2EE2">
              <w:rPr>
                <w:noProof/>
                <w:webHidden/>
              </w:rPr>
              <w:instrText xml:space="preserve"> PAGEREF _Toc183021231 \h </w:instrText>
            </w:r>
            <w:r w:rsidR="001A2EE2">
              <w:rPr>
                <w:noProof/>
                <w:webHidden/>
              </w:rPr>
            </w:r>
            <w:r w:rsidR="001A2EE2">
              <w:rPr>
                <w:noProof/>
                <w:webHidden/>
              </w:rPr>
              <w:fldChar w:fldCharType="separate"/>
            </w:r>
            <w:r w:rsidR="00A32BFF">
              <w:rPr>
                <w:noProof/>
                <w:webHidden/>
              </w:rPr>
              <w:t>8</w:t>
            </w:r>
            <w:r w:rsidR="001A2EE2">
              <w:rPr>
                <w:noProof/>
                <w:webHidden/>
              </w:rPr>
              <w:fldChar w:fldCharType="end"/>
            </w:r>
          </w:hyperlink>
        </w:p>
        <w:p w14:paraId="243D7797" w14:textId="2E97E05B" w:rsidR="001A2EE2" w:rsidRDefault="00BB0E19">
          <w:pPr>
            <w:pStyle w:val="TDC2"/>
            <w:tabs>
              <w:tab w:val="right" w:leader="dot" w:pos="8494"/>
            </w:tabs>
            <w:rPr>
              <w:rFonts w:asciiTheme="minorHAnsi" w:eastAsiaTheme="minorEastAsia" w:hAnsiTheme="minorHAnsi" w:cstheme="minorBidi"/>
              <w:noProof/>
              <w:kern w:val="2"/>
              <w14:ligatures w14:val="standardContextual"/>
            </w:rPr>
          </w:pPr>
          <w:hyperlink w:anchor="_Toc183021232" w:history="1">
            <w:r w:rsidR="001A2EE2" w:rsidRPr="00EF27B0">
              <w:rPr>
                <w:rStyle w:val="Hipervnculo"/>
                <w:rFonts w:ascii="Times New Roman" w:hAnsi="Times New Roman" w:cs="Times New Roman"/>
                <w:noProof/>
              </w:rPr>
              <w:t>1.2. Objetivos</w:t>
            </w:r>
            <w:r w:rsidR="001A2EE2">
              <w:rPr>
                <w:noProof/>
                <w:webHidden/>
              </w:rPr>
              <w:tab/>
            </w:r>
            <w:r w:rsidR="001A2EE2">
              <w:rPr>
                <w:noProof/>
                <w:webHidden/>
              </w:rPr>
              <w:fldChar w:fldCharType="begin"/>
            </w:r>
            <w:r w:rsidR="001A2EE2">
              <w:rPr>
                <w:noProof/>
                <w:webHidden/>
              </w:rPr>
              <w:instrText xml:space="preserve"> PAGEREF _Toc183021232 \h </w:instrText>
            </w:r>
            <w:r w:rsidR="001A2EE2">
              <w:rPr>
                <w:noProof/>
                <w:webHidden/>
              </w:rPr>
            </w:r>
            <w:r w:rsidR="001A2EE2">
              <w:rPr>
                <w:noProof/>
                <w:webHidden/>
              </w:rPr>
              <w:fldChar w:fldCharType="separate"/>
            </w:r>
            <w:r w:rsidR="00A32BFF">
              <w:rPr>
                <w:noProof/>
                <w:webHidden/>
              </w:rPr>
              <w:t>9</w:t>
            </w:r>
            <w:r w:rsidR="001A2EE2">
              <w:rPr>
                <w:noProof/>
                <w:webHidden/>
              </w:rPr>
              <w:fldChar w:fldCharType="end"/>
            </w:r>
          </w:hyperlink>
        </w:p>
        <w:p w14:paraId="6521A13D" w14:textId="3C82DE6D" w:rsidR="001A2EE2" w:rsidRDefault="00BB0E19">
          <w:pPr>
            <w:pStyle w:val="TDC1"/>
            <w:tabs>
              <w:tab w:val="right" w:leader="dot" w:pos="8494"/>
            </w:tabs>
            <w:rPr>
              <w:rFonts w:asciiTheme="minorHAnsi" w:eastAsiaTheme="minorEastAsia" w:hAnsiTheme="minorHAnsi" w:cstheme="minorBidi"/>
              <w:noProof/>
              <w:kern w:val="2"/>
              <w14:ligatures w14:val="standardContextual"/>
            </w:rPr>
          </w:pPr>
          <w:hyperlink w:anchor="_Toc183021233" w:history="1">
            <w:r w:rsidR="001A2EE2" w:rsidRPr="00EF27B0">
              <w:rPr>
                <w:rStyle w:val="Hipervnculo"/>
                <w:rFonts w:ascii="Times New Roman" w:hAnsi="Times New Roman" w:cs="Times New Roman"/>
                <w:noProof/>
              </w:rPr>
              <w:t>Capítulo II: Alternativas de Solución</w:t>
            </w:r>
            <w:r w:rsidR="001A2EE2">
              <w:rPr>
                <w:noProof/>
                <w:webHidden/>
              </w:rPr>
              <w:tab/>
            </w:r>
            <w:r w:rsidR="001A2EE2">
              <w:rPr>
                <w:noProof/>
                <w:webHidden/>
              </w:rPr>
              <w:fldChar w:fldCharType="begin"/>
            </w:r>
            <w:r w:rsidR="001A2EE2">
              <w:rPr>
                <w:noProof/>
                <w:webHidden/>
              </w:rPr>
              <w:instrText xml:space="preserve"> PAGEREF _Toc183021233 \h </w:instrText>
            </w:r>
            <w:r w:rsidR="001A2EE2">
              <w:rPr>
                <w:noProof/>
                <w:webHidden/>
              </w:rPr>
            </w:r>
            <w:r w:rsidR="001A2EE2">
              <w:rPr>
                <w:noProof/>
                <w:webHidden/>
              </w:rPr>
              <w:fldChar w:fldCharType="separate"/>
            </w:r>
            <w:r w:rsidR="00A32BFF">
              <w:rPr>
                <w:noProof/>
                <w:webHidden/>
              </w:rPr>
              <w:t>11</w:t>
            </w:r>
            <w:r w:rsidR="001A2EE2">
              <w:rPr>
                <w:noProof/>
                <w:webHidden/>
              </w:rPr>
              <w:fldChar w:fldCharType="end"/>
            </w:r>
          </w:hyperlink>
        </w:p>
        <w:p w14:paraId="563382A4" w14:textId="70EF9734" w:rsidR="001A2EE2" w:rsidRDefault="00BB0E19">
          <w:pPr>
            <w:pStyle w:val="TDC2"/>
            <w:tabs>
              <w:tab w:val="right" w:leader="dot" w:pos="8494"/>
            </w:tabs>
            <w:rPr>
              <w:rFonts w:asciiTheme="minorHAnsi" w:eastAsiaTheme="minorEastAsia" w:hAnsiTheme="minorHAnsi" w:cstheme="minorBidi"/>
              <w:noProof/>
              <w:kern w:val="2"/>
              <w14:ligatures w14:val="standardContextual"/>
            </w:rPr>
          </w:pPr>
          <w:hyperlink w:anchor="_Toc183021234" w:history="1">
            <w:r w:rsidR="001A2EE2" w:rsidRPr="00EF27B0">
              <w:rPr>
                <w:rStyle w:val="Hipervnculo"/>
                <w:rFonts w:ascii="Times New Roman" w:hAnsi="Times New Roman" w:cs="Times New Roman"/>
                <w:noProof/>
              </w:rPr>
              <w:t>3. Presupuesto de la ejecución</w:t>
            </w:r>
            <w:r w:rsidR="001A2EE2">
              <w:rPr>
                <w:noProof/>
                <w:webHidden/>
              </w:rPr>
              <w:tab/>
            </w:r>
            <w:r w:rsidR="001A2EE2">
              <w:rPr>
                <w:noProof/>
                <w:webHidden/>
              </w:rPr>
              <w:fldChar w:fldCharType="begin"/>
            </w:r>
            <w:r w:rsidR="001A2EE2">
              <w:rPr>
                <w:noProof/>
                <w:webHidden/>
              </w:rPr>
              <w:instrText xml:space="preserve"> PAGEREF _Toc183021234 \h </w:instrText>
            </w:r>
            <w:r w:rsidR="001A2EE2">
              <w:rPr>
                <w:noProof/>
                <w:webHidden/>
              </w:rPr>
            </w:r>
            <w:r w:rsidR="001A2EE2">
              <w:rPr>
                <w:noProof/>
                <w:webHidden/>
              </w:rPr>
              <w:fldChar w:fldCharType="separate"/>
            </w:r>
            <w:r w:rsidR="00A32BFF">
              <w:rPr>
                <w:noProof/>
                <w:webHidden/>
              </w:rPr>
              <w:t>17</w:t>
            </w:r>
            <w:r w:rsidR="001A2EE2">
              <w:rPr>
                <w:noProof/>
                <w:webHidden/>
              </w:rPr>
              <w:fldChar w:fldCharType="end"/>
            </w:r>
          </w:hyperlink>
        </w:p>
        <w:p w14:paraId="1127B37C" w14:textId="4A9FE804" w:rsidR="001A2EE2" w:rsidRDefault="00BB0E19">
          <w:pPr>
            <w:pStyle w:val="TDC2"/>
            <w:tabs>
              <w:tab w:val="right" w:leader="dot" w:pos="8494"/>
            </w:tabs>
            <w:rPr>
              <w:rFonts w:asciiTheme="minorHAnsi" w:eastAsiaTheme="minorEastAsia" w:hAnsiTheme="minorHAnsi" w:cstheme="minorBidi"/>
              <w:noProof/>
              <w:kern w:val="2"/>
              <w14:ligatures w14:val="standardContextual"/>
            </w:rPr>
          </w:pPr>
          <w:hyperlink w:anchor="_Toc183021235" w:history="1">
            <w:r w:rsidR="001A2EE2" w:rsidRPr="00EF27B0">
              <w:rPr>
                <w:rStyle w:val="Hipervnculo"/>
                <w:rFonts w:ascii="Times New Roman" w:hAnsi="Times New Roman" w:cs="Times New Roman"/>
                <w:noProof/>
              </w:rPr>
              <w:t>2.4. Cronograma de ejecución</w:t>
            </w:r>
            <w:r w:rsidR="001A2EE2">
              <w:rPr>
                <w:noProof/>
                <w:webHidden/>
              </w:rPr>
              <w:tab/>
            </w:r>
            <w:r w:rsidR="001A2EE2">
              <w:rPr>
                <w:noProof/>
                <w:webHidden/>
              </w:rPr>
              <w:fldChar w:fldCharType="begin"/>
            </w:r>
            <w:r w:rsidR="001A2EE2">
              <w:rPr>
                <w:noProof/>
                <w:webHidden/>
              </w:rPr>
              <w:instrText xml:space="preserve"> PAGEREF _Toc183021235 \h </w:instrText>
            </w:r>
            <w:r w:rsidR="001A2EE2">
              <w:rPr>
                <w:noProof/>
                <w:webHidden/>
              </w:rPr>
            </w:r>
            <w:r w:rsidR="001A2EE2">
              <w:rPr>
                <w:noProof/>
                <w:webHidden/>
              </w:rPr>
              <w:fldChar w:fldCharType="separate"/>
            </w:r>
            <w:r w:rsidR="00A32BFF">
              <w:rPr>
                <w:noProof/>
                <w:webHidden/>
              </w:rPr>
              <w:t>20</w:t>
            </w:r>
            <w:r w:rsidR="001A2EE2">
              <w:rPr>
                <w:noProof/>
                <w:webHidden/>
              </w:rPr>
              <w:fldChar w:fldCharType="end"/>
            </w:r>
          </w:hyperlink>
        </w:p>
        <w:p w14:paraId="3B1D50B9" w14:textId="66B857DC" w:rsidR="001A2EE2" w:rsidRDefault="00BB0E19">
          <w:pPr>
            <w:pStyle w:val="TDC1"/>
            <w:tabs>
              <w:tab w:val="right" w:leader="dot" w:pos="8494"/>
            </w:tabs>
            <w:rPr>
              <w:rFonts w:asciiTheme="minorHAnsi" w:eastAsiaTheme="minorEastAsia" w:hAnsiTheme="minorHAnsi" w:cstheme="minorBidi"/>
              <w:noProof/>
              <w:kern w:val="2"/>
              <w14:ligatures w14:val="standardContextual"/>
            </w:rPr>
          </w:pPr>
          <w:hyperlink w:anchor="_Toc183021236" w:history="1">
            <w:r w:rsidR="001A2EE2" w:rsidRPr="00EF27B0">
              <w:rPr>
                <w:rStyle w:val="Hipervnculo"/>
                <w:rFonts w:ascii="Times New Roman" w:hAnsi="Times New Roman" w:cs="Times New Roman"/>
                <w:noProof/>
              </w:rPr>
              <w:t>Capítulo III: Conclusiones</w:t>
            </w:r>
            <w:r w:rsidR="001A2EE2">
              <w:rPr>
                <w:noProof/>
                <w:webHidden/>
              </w:rPr>
              <w:tab/>
            </w:r>
            <w:r w:rsidR="001A2EE2">
              <w:rPr>
                <w:noProof/>
                <w:webHidden/>
              </w:rPr>
              <w:fldChar w:fldCharType="begin"/>
            </w:r>
            <w:r w:rsidR="001A2EE2">
              <w:rPr>
                <w:noProof/>
                <w:webHidden/>
              </w:rPr>
              <w:instrText xml:space="preserve"> PAGEREF _Toc183021236 \h </w:instrText>
            </w:r>
            <w:r w:rsidR="001A2EE2">
              <w:rPr>
                <w:noProof/>
                <w:webHidden/>
              </w:rPr>
            </w:r>
            <w:r w:rsidR="001A2EE2">
              <w:rPr>
                <w:noProof/>
                <w:webHidden/>
              </w:rPr>
              <w:fldChar w:fldCharType="separate"/>
            </w:r>
            <w:r w:rsidR="00A32BFF">
              <w:rPr>
                <w:noProof/>
                <w:webHidden/>
              </w:rPr>
              <w:t>21</w:t>
            </w:r>
            <w:r w:rsidR="001A2EE2">
              <w:rPr>
                <w:noProof/>
                <w:webHidden/>
              </w:rPr>
              <w:fldChar w:fldCharType="end"/>
            </w:r>
          </w:hyperlink>
        </w:p>
        <w:p w14:paraId="6EAE9748" w14:textId="2B5EB38F" w:rsidR="001A2EE2" w:rsidRDefault="00BB0E19">
          <w:pPr>
            <w:pStyle w:val="TDC2"/>
            <w:tabs>
              <w:tab w:val="right" w:leader="dot" w:pos="8494"/>
            </w:tabs>
            <w:rPr>
              <w:rFonts w:asciiTheme="minorHAnsi" w:eastAsiaTheme="minorEastAsia" w:hAnsiTheme="minorHAnsi" w:cstheme="minorBidi"/>
              <w:noProof/>
              <w:kern w:val="2"/>
              <w14:ligatures w14:val="standardContextual"/>
            </w:rPr>
          </w:pPr>
          <w:hyperlink w:anchor="_Toc183021237" w:history="1">
            <w:r w:rsidR="001A2EE2" w:rsidRPr="00EF27B0">
              <w:rPr>
                <w:rStyle w:val="Hipervnculo"/>
                <w:rFonts w:ascii="Times New Roman" w:hAnsi="Times New Roman" w:cs="Times New Roman"/>
                <w:noProof/>
              </w:rPr>
              <w:t>3.1. Conclusiones</w:t>
            </w:r>
            <w:r w:rsidR="001A2EE2">
              <w:rPr>
                <w:noProof/>
                <w:webHidden/>
              </w:rPr>
              <w:tab/>
            </w:r>
            <w:r w:rsidR="001A2EE2">
              <w:rPr>
                <w:noProof/>
                <w:webHidden/>
              </w:rPr>
              <w:fldChar w:fldCharType="begin"/>
            </w:r>
            <w:r w:rsidR="001A2EE2">
              <w:rPr>
                <w:noProof/>
                <w:webHidden/>
              </w:rPr>
              <w:instrText xml:space="preserve"> PAGEREF _Toc183021237 \h </w:instrText>
            </w:r>
            <w:r w:rsidR="001A2EE2">
              <w:rPr>
                <w:noProof/>
                <w:webHidden/>
              </w:rPr>
            </w:r>
            <w:r w:rsidR="001A2EE2">
              <w:rPr>
                <w:noProof/>
                <w:webHidden/>
              </w:rPr>
              <w:fldChar w:fldCharType="separate"/>
            </w:r>
            <w:r w:rsidR="00A32BFF">
              <w:rPr>
                <w:noProof/>
                <w:webHidden/>
              </w:rPr>
              <w:t>21</w:t>
            </w:r>
            <w:r w:rsidR="001A2EE2">
              <w:rPr>
                <w:noProof/>
                <w:webHidden/>
              </w:rPr>
              <w:fldChar w:fldCharType="end"/>
            </w:r>
          </w:hyperlink>
        </w:p>
        <w:p w14:paraId="3AEE8956" w14:textId="65417157" w:rsidR="001A2EE2" w:rsidRDefault="00BB0E19">
          <w:pPr>
            <w:pStyle w:val="TDC1"/>
            <w:tabs>
              <w:tab w:val="right" w:leader="dot" w:pos="8494"/>
            </w:tabs>
            <w:rPr>
              <w:rFonts w:asciiTheme="minorHAnsi" w:eastAsiaTheme="minorEastAsia" w:hAnsiTheme="minorHAnsi" w:cstheme="minorBidi"/>
              <w:noProof/>
              <w:kern w:val="2"/>
              <w14:ligatures w14:val="standardContextual"/>
            </w:rPr>
          </w:pPr>
          <w:hyperlink w:anchor="_Toc183021238" w:history="1">
            <w:r w:rsidR="001A2EE2" w:rsidRPr="00EF27B0">
              <w:rPr>
                <w:rStyle w:val="Hipervnculo"/>
                <w:rFonts w:ascii="Times New Roman" w:hAnsi="Times New Roman" w:cs="Times New Roman"/>
                <w:noProof/>
              </w:rPr>
              <w:t>Referencias</w:t>
            </w:r>
            <w:r w:rsidR="001A2EE2">
              <w:rPr>
                <w:noProof/>
                <w:webHidden/>
              </w:rPr>
              <w:tab/>
            </w:r>
            <w:r w:rsidR="001A2EE2">
              <w:rPr>
                <w:noProof/>
                <w:webHidden/>
              </w:rPr>
              <w:fldChar w:fldCharType="begin"/>
            </w:r>
            <w:r w:rsidR="001A2EE2">
              <w:rPr>
                <w:noProof/>
                <w:webHidden/>
              </w:rPr>
              <w:instrText xml:space="preserve"> PAGEREF _Toc183021238 \h </w:instrText>
            </w:r>
            <w:r w:rsidR="001A2EE2">
              <w:rPr>
                <w:noProof/>
                <w:webHidden/>
              </w:rPr>
            </w:r>
            <w:r w:rsidR="001A2EE2">
              <w:rPr>
                <w:noProof/>
                <w:webHidden/>
              </w:rPr>
              <w:fldChar w:fldCharType="separate"/>
            </w:r>
            <w:r w:rsidR="00A32BFF">
              <w:rPr>
                <w:noProof/>
                <w:webHidden/>
              </w:rPr>
              <w:t>22</w:t>
            </w:r>
            <w:r w:rsidR="001A2EE2">
              <w:rPr>
                <w:noProof/>
                <w:webHidden/>
              </w:rPr>
              <w:fldChar w:fldCharType="end"/>
            </w:r>
          </w:hyperlink>
        </w:p>
        <w:p w14:paraId="586DF787" w14:textId="6C177C89" w:rsidR="007109E7" w:rsidRDefault="007109E7">
          <w:r>
            <w:rPr>
              <w:b/>
              <w:bCs/>
              <w:lang w:val="es-ES"/>
            </w:rPr>
            <w:fldChar w:fldCharType="end"/>
          </w:r>
        </w:p>
      </w:sdtContent>
    </w:sdt>
    <w:p w14:paraId="132A1A50" w14:textId="77777777" w:rsidR="00371083" w:rsidRDefault="00371083">
      <w:pPr>
        <w:spacing w:before="240" w:line="480" w:lineRule="auto"/>
        <w:jc w:val="both"/>
        <w:rPr>
          <w:rFonts w:ascii="Times New Roman" w:eastAsia="Times New Roman" w:hAnsi="Times New Roman" w:cs="Times New Roman"/>
          <w:sz w:val="24"/>
          <w:szCs w:val="24"/>
        </w:rPr>
      </w:pPr>
    </w:p>
    <w:p w14:paraId="514032A6" w14:textId="77777777" w:rsidR="00371083" w:rsidRDefault="00371083">
      <w:pPr>
        <w:spacing w:before="240" w:line="480" w:lineRule="auto"/>
        <w:jc w:val="both"/>
        <w:rPr>
          <w:rFonts w:ascii="Times New Roman" w:eastAsia="Times New Roman" w:hAnsi="Times New Roman" w:cs="Times New Roman"/>
          <w:sz w:val="24"/>
          <w:szCs w:val="24"/>
        </w:rPr>
      </w:pPr>
    </w:p>
    <w:p w14:paraId="26E3DE00" w14:textId="77777777" w:rsidR="00371083" w:rsidRDefault="00371083">
      <w:pPr>
        <w:spacing w:before="240" w:line="480" w:lineRule="auto"/>
        <w:jc w:val="both"/>
        <w:rPr>
          <w:rFonts w:ascii="Times New Roman" w:eastAsia="Times New Roman" w:hAnsi="Times New Roman" w:cs="Times New Roman"/>
          <w:sz w:val="24"/>
          <w:szCs w:val="24"/>
        </w:rPr>
      </w:pPr>
    </w:p>
    <w:p w14:paraId="0EC87BB9" w14:textId="77777777" w:rsidR="00371083" w:rsidRDefault="00371083">
      <w:pPr>
        <w:spacing w:before="240" w:line="480" w:lineRule="auto"/>
        <w:jc w:val="both"/>
        <w:rPr>
          <w:rFonts w:ascii="Times New Roman" w:eastAsia="Times New Roman" w:hAnsi="Times New Roman" w:cs="Times New Roman"/>
          <w:sz w:val="24"/>
          <w:szCs w:val="24"/>
        </w:rPr>
      </w:pPr>
    </w:p>
    <w:p w14:paraId="3C3F13E4" w14:textId="77777777" w:rsidR="00371083" w:rsidRDefault="00371083">
      <w:pPr>
        <w:spacing w:before="240" w:line="480" w:lineRule="auto"/>
        <w:jc w:val="both"/>
        <w:rPr>
          <w:rFonts w:ascii="Times New Roman" w:eastAsia="Times New Roman" w:hAnsi="Times New Roman" w:cs="Times New Roman"/>
          <w:sz w:val="24"/>
          <w:szCs w:val="24"/>
        </w:rPr>
      </w:pPr>
    </w:p>
    <w:p w14:paraId="5AEAE7B2" w14:textId="77777777" w:rsidR="00371083" w:rsidRDefault="00371083">
      <w:pPr>
        <w:spacing w:before="240" w:line="480" w:lineRule="auto"/>
        <w:jc w:val="both"/>
        <w:rPr>
          <w:rFonts w:ascii="Times New Roman" w:eastAsia="Times New Roman" w:hAnsi="Times New Roman" w:cs="Times New Roman"/>
          <w:sz w:val="24"/>
          <w:szCs w:val="24"/>
        </w:rPr>
      </w:pPr>
    </w:p>
    <w:p w14:paraId="00C777A7" w14:textId="77777777" w:rsidR="00371083" w:rsidRDefault="00371083">
      <w:pPr>
        <w:spacing w:before="240" w:line="480" w:lineRule="auto"/>
        <w:jc w:val="both"/>
        <w:rPr>
          <w:rFonts w:ascii="Times New Roman" w:eastAsia="Times New Roman" w:hAnsi="Times New Roman" w:cs="Times New Roman"/>
          <w:sz w:val="24"/>
          <w:szCs w:val="24"/>
        </w:rPr>
      </w:pPr>
    </w:p>
    <w:p w14:paraId="7F45E8ED" w14:textId="77777777" w:rsidR="00371083" w:rsidRDefault="00371083">
      <w:pPr>
        <w:spacing w:before="240" w:line="480" w:lineRule="auto"/>
        <w:jc w:val="both"/>
        <w:rPr>
          <w:rFonts w:ascii="Times New Roman" w:eastAsia="Times New Roman" w:hAnsi="Times New Roman" w:cs="Times New Roman"/>
          <w:sz w:val="24"/>
          <w:szCs w:val="24"/>
        </w:rPr>
      </w:pPr>
    </w:p>
    <w:p w14:paraId="3805D332" w14:textId="77777777" w:rsidR="00371083" w:rsidRDefault="00371083">
      <w:pPr>
        <w:spacing w:before="240" w:line="480" w:lineRule="auto"/>
        <w:jc w:val="both"/>
        <w:rPr>
          <w:rFonts w:ascii="Times New Roman" w:eastAsia="Times New Roman" w:hAnsi="Times New Roman" w:cs="Times New Roman"/>
          <w:sz w:val="24"/>
          <w:szCs w:val="24"/>
        </w:rPr>
      </w:pPr>
    </w:p>
    <w:p w14:paraId="09FFCB2C" w14:textId="77777777" w:rsidR="00371083" w:rsidRDefault="00371083">
      <w:pPr>
        <w:spacing w:before="240" w:line="480" w:lineRule="auto"/>
        <w:jc w:val="center"/>
        <w:rPr>
          <w:rFonts w:ascii="Times New Roman" w:eastAsia="Times New Roman" w:hAnsi="Times New Roman" w:cs="Times New Roman"/>
          <w:b/>
          <w:sz w:val="24"/>
          <w:szCs w:val="24"/>
        </w:rPr>
      </w:pPr>
    </w:p>
    <w:p w14:paraId="352206A4" w14:textId="77777777" w:rsidR="00371083" w:rsidRPr="00FF12D0" w:rsidRDefault="006709A9" w:rsidP="00FF12D0">
      <w:pPr>
        <w:pStyle w:val="Ttulo1"/>
        <w:jc w:val="center"/>
        <w:rPr>
          <w:rFonts w:ascii="Times New Roman" w:hAnsi="Times New Roman" w:cs="Times New Roman"/>
          <w:sz w:val="32"/>
          <w:szCs w:val="32"/>
        </w:rPr>
      </w:pPr>
      <w:bookmarkStart w:id="3" w:name="_Toc183021225"/>
      <w:r w:rsidRPr="00FF12D0">
        <w:rPr>
          <w:rFonts w:ascii="Times New Roman" w:hAnsi="Times New Roman" w:cs="Times New Roman"/>
          <w:sz w:val="32"/>
          <w:szCs w:val="32"/>
        </w:rPr>
        <w:t>Dedicatoria</w:t>
      </w:r>
      <w:bookmarkEnd w:id="3"/>
    </w:p>
    <w:p w14:paraId="1608ED0A" w14:textId="15FD0F27" w:rsidR="00067C64" w:rsidRPr="00067C64" w:rsidRDefault="00067C64" w:rsidP="00067C64">
      <w:pPr>
        <w:spacing w:before="240" w:line="480" w:lineRule="auto"/>
        <w:rPr>
          <w:rFonts w:ascii="Times New Roman" w:hAnsi="Times New Roman" w:cs="Times New Roman"/>
          <w:sz w:val="24"/>
          <w:szCs w:val="24"/>
        </w:rPr>
      </w:pPr>
      <w:r w:rsidRPr="00067C64">
        <w:rPr>
          <w:rFonts w:ascii="Times New Roman" w:hAnsi="Times New Roman" w:cs="Times New Roman"/>
          <w:sz w:val="24"/>
          <w:szCs w:val="24"/>
        </w:rPr>
        <w:t>A mis padres,</w:t>
      </w:r>
      <w:r w:rsidRPr="00067C64">
        <w:rPr>
          <w:rFonts w:ascii="Times New Roman" w:hAnsi="Times New Roman" w:cs="Times New Roman"/>
          <w:sz w:val="24"/>
          <w:szCs w:val="24"/>
        </w:rPr>
        <w:br/>
        <w:t xml:space="preserve">por ser mi guía y mi refugio, por su amor incondicional y por enseñarme con su ejemplo que los sueños se alcanzan con esfuerzo, perseverancia y valores. </w:t>
      </w:r>
    </w:p>
    <w:p w14:paraId="033A0C61" w14:textId="349367FC" w:rsidR="00067C64" w:rsidRPr="00067C64" w:rsidRDefault="00067C64" w:rsidP="00067C64">
      <w:pPr>
        <w:spacing w:before="240" w:line="480" w:lineRule="auto"/>
        <w:rPr>
          <w:rFonts w:ascii="Times New Roman" w:eastAsia="Times New Roman" w:hAnsi="Times New Roman" w:cs="Times New Roman"/>
          <w:sz w:val="24"/>
          <w:szCs w:val="24"/>
        </w:rPr>
      </w:pPr>
      <w:r w:rsidRPr="00067C64">
        <w:rPr>
          <w:rFonts w:ascii="Times New Roman" w:eastAsia="Times New Roman" w:hAnsi="Times New Roman" w:cs="Times New Roman"/>
          <w:sz w:val="24"/>
          <w:szCs w:val="24"/>
        </w:rPr>
        <w:t xml:space="preserve">A mis hijos, mi fuente inagotable de inspiración y alegría. Todo lo que hago lleva el propósito de construir un futuro mejor para ustedes. </w:t>
      </w:r>
    </w:p>
    <w:p w14:paraId="19AF94CD" w14:textId="77777777" w:rsidR="001A2EE2" w:rsidRDefault="001A2EE2">
      <w:pPr>
        <w:spacing w:before="240" w:line="480" w:lineRule="auto"/>
        <w:jc w:val="both"/>
        <w:rPr>
          <w:rFonts w:ascii="Times New Roman" w:eastAsia="Times New Roman" w:hAnsi="Times New Roman" w:cs="Times New Roman"/>
          <w:sz w:val="24"/>
          <w:szCs w:val="24"/>
        </w:rPr>
      </w:pPr>
    </w:p>
    <w:p w14:paraId="7711A5B6" w14:textId="77777777" w:rsidR="00371083" w:rsidRDefault="00371083">
      <w:pPr>
        <w:spacing w:before="240" w:line="480" w:lineRule="auto"/>
        <w:jc w:val="both"/>
        <w:rPr>
          <w:rFonts w:ascii="Times New Roman" w:eastAsia="Times New Roman" w:hAnsi="Times New Roman" w:cs="Times New Roman"/>
          <w:sz w:val="24"/>
          <w:szCs w:val="24"/>
        </w:rPr>
      </w:pPr>
    </w:p>
    <w:p w14:paraId="7B0F2AF4" w14:textId="77777777" w:rsidR="00371083" w:rsidRDefault="00371083">
      <w:pPr>
        <w:spacing w:before="240" w:line="480" w:lineRule="auto"/>
        <w:jc w:val="both"/>
        <w:rPr>
          <w:rFonts w:ascii="Times New Roman" w:eastAsia="Times New Roman" w:hAnsi="Times New Roman" w:cs="Times New Roman"/>
          <w:sz w:val="24"/>
          <w:szCs w:val="24"/>
        </w:rPr>
      </w:pPr>
    </w:p>
    <w:p w14:paraId="0FEFCBF4" w14:textId="77777777" w:rsidR="00371083" w:rsidRDefault="00371083">
      <w:pPr>
        <w:spacing w:before="240" w:line="480" w:lineRule="auto"/>
        <w:jc w:val="both"/>
        <w:rPr>
          <w:rFonts w:ascii="Times New Roman" w:eastAsia="Times New Roman" w:hAnsi="Times New Roman" w:cs="Times New Roman"/>
          <w:sz w:val="24"/>
          <w:szCs w:val="24"/>
        </w:rPr>
      </w:pPr>
    </w:p>
    <w:p w14:paraId="7D70061C" w14:textId="77777777" w:rsidR="00371083" w:rsidRDefault="00371083">
      <w:pPr>
        <w:spacing w:before="240" w:line="480" w:lineRule="auto"/>
        <w:jc w:val="both"/>
        <w:rPr>
          <w:rFonts w:ascii="Times New Roman" w:eastAsia="Times New Roman" w:hAnsi="Times New Roman" w:cs="Times New Roman"/>
          <w:sz w:val="24"/>
          <w:szCs w:val="24"/>
        </w:rPr>
      </w:pPr>
    </w:p>
    <w:p w14:paraId="4DA76266" w14:textId="77777777" w:rsidR="00371083" w:rsidRDefault="00371083">
      <w:pPr>
        <w:spacing w:before="240" w:line="480" w:lineRule="auto"/>
        <w:jc w:val="both"/>
        <w:rPr>
          <w:rFonts w:ascii="Times New Roman" w:eastAsia="Times New Roman" w:hAnsi="Times New Roman" w:cs="Times New Roman"/>
          <w:sz w:val="24"/>
          <w:szCs w:val="24"/>
        </w:rPr>
      </w:pPr>
    </w:p>
    <w:p w14:paraId="2976B135" w14:textId="77777777" w:rsidR="00371083" w:rsidRDefault="00371083">
      <w:pPr>
        <w:spacing w:before="240" w:line="480" w:lineRule="auto"/>
        <w:jc w:val="both"/>
        <w:rPr>
          <w:rFonts w:ascii="Times New Roman" w:eastAsia="Times New Roman" w:hAnsi="Times New Roman" w:cs="Times New Roman"/>
          <w:sz w:val="24"/>
          <w:szCs w:val="24"/>
        </w:rPr>
      </w:pPr>
    </w:p>
    <w:p w14:paraId="297EA5FC" w14:textId="77777777" w:rsidR="001A2EE2" w:rsidRDefault="001A2EE2" w:rsidP="00FF12D0">
      <w:pPr>
        <w:pStyle w:val="Ttulo1"/>
        <w:jc w:val="center"/>
        <w:rPr>
          <w:rFonts w:ascii="Times New Roman" w:hAnsi="Times New Roman" w:cs="Times New Roman"/>
          <w:sz w:val="32"/>
          <w:szCs w:val="32"/>
        </w:rPr>
      </w:pPr>
      <w:bookmarkStart w:id="4" w:name="_Toc183021226"/>
    </w:p>
    <w:p w14:paraId="6988B119" w14:textId="77777777" w:rsidR="00067C64" w:rsidRDefault="00067C64" w:rsidP="00FF12D0">
      <w:pPr>
        <w:pStyle w:val="Ttulo1"/>
        <w:jc w:val="center"/>
        <w:rPr>
          <w:rFonts w:ascii="Times New Roman" w:hAnsi="Times New Roman" w:cs="Times New Roman"/>
          <w:sz w:val="32"/>
          <w:szCs w:val="32"/>
        </w:rPr>
      </w:pPr>
    </w:p>
    <w:p w14:paraId="0B51E6CF" w14:textId="5DE306CC" w:rsidR="00371083" w:rsidRPr="00FF12D0" w:rsidRDefault="006709A9" w:rsidP="00FF12D0">
      <w:pPr>
        <w:pStyle w:val="Ttulo1"/>
        <w:jc w:val="center"/>
        <w:rPr>
          <w:rFonts w:ascii="Times New Roman" w:hAnsi="Times New Roman" w:cs="Times New Roman"/>
          <w:sz w:val="32"/>
          <w:szCs w:val="32"/>
        </w:rPr>
      </w:pPr>
      <w:r w:rsidRPr="00FF12D0">
        <w:rPr>
          <w:rFonts w:ascii="Times New Roman" w:hAnsi="Times New Roman" w:cs="Times New Roman"/>
          <w:sz w:val="32"/>
          <w:szCs w:val="32"/>
        </w:rPr>
        <w:t>Certificado del Tutor</w:t>
      </w:r>
      <w:bookmarkEnd w:id="4"/>
    </w:p>
    <w:p w14:paraId="601041F4" w14:textId="6FCFDF65" w:rsidR="00371083" w:rsidRPr="001A2EE2" w:rsidRDefault="006709A9" w:rsidP="001A2EE2">
      <w:pPr>
        <w:spacing w:line="480" w:lineRule="auto"/>
        <w:jc w:val="both"/>
        <w:rPr>
          <w:rFonts w:ascii="Times New Roman" w:eastAsia="Times New Roman" w:hAnsi="Times New Roman" w:cs="Times New Roman"/>
          <w:sz w:val="24"/>
          <w:szCs w:val="24"/>
        </w:rPr>
      </w:pPr>
      <w:bookmarkStart w:id="5" w:name="_heading=h.gjdgxs" w:colFirst="0" w:colLast="0"/>
      <w:bookmarkEnd w:id="5"/>
      <w:r>
        <w:rPr>
          <w:rFonts w:ascii="Times New Roman" w:eastAsia="Times New Roman" w:hAnsi="Times New Roman" w:cs="Times New Roman"/>
          <w:sz w:val="24"/>
          <w:szCs w:val="24"/>
        </w:rPr>
        <w:t xml:space="preserve">El suscrito certifica que la Tesina realizada como requisito previo a la obtención del título de Técnico Superior en </w:t>
      </w:r>
      <w:r w:rsidR="009C7BB2">
        <w:rPr>
          <w:rFonts w:ascii="Times New Roman" w:eastAsia="Times New Roman" w:hAnsi="Times New Roman" w:cs="Times New Roman"/>
          <w:sz w:val="24"/>
          <w:szCs w:val="24"/>
        </w:rPr>
        <w:t>Gestión de Bases de Datos</w:t>
      </w:r>
      <w:r>
        <w:rPr>
          <w:rFonts w:ascii="Times New Roman" w:eastAsia="Times New Roman" w:hAnsi="Times New Roman" w:cs="Times New Roman"/>
          <w:sz w:val="24"/>
          <w:szCs w:val="24"/>
        </w:rPr>
        <w:t xml:space="preserve"> y cuyo tema es: </w:t>
      </w:r>
      <w:r>
        <w:rPr>
          <w:rFonts w:ascii="Times New Roman" w:eastAsia="Times New Roman" w:hAnsi="Times New Roman" w:cs="Times New Roman"/>
          <w:b/>
          <w:sz w:val="24"/>
          <w:szCs w:val="24"/>
        </w:rPr>
        <w:t>“</w:t>
      </w:r>
      <w:r w:rsidR="00067C64" w:rsidRPr="00067C64">
        <w:rPr>
          <w:rFonts w:ascii="Times New Roman" w:eastAsia="Times New Roman" w:hAnsi="Times New Roman" w:cs="Times New Roman"/>
          <w:b/>
          <w:sz w:val="24"/>
          <w:szCs w:val="24"/>
        </w:rPr>
        <w:t>IMPACTO DE LAS BASES DE DATOS EN LA SOSTENIBILIDAD Y LA EFICIENCIA DE LA INFORMACIÓN EMPRESARIAL</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de autoría del estudiante </w:t>
      </w:r>
      <w:r w:rsidR="00067C64" w:rsidRPr="00067C64">
        <w:rPr>
          <w:rFonts w:ascii="Times New Roman" w:eastAsia="Times New Roman" w:hAnsi="Times New Roman" w:cs="Times New Roman"/>
          <w:sz w:val="24"/>
          <w:szCs w:val="24"/>
        </w:rPr>
        <w:t>ORTIZ BRAVO ABEL BOLÍVAR</w:t>
      </w:r>
      <w:r>
        <w:rPr>
          <w:rFonts w:ascii="Times New Roman" w:eastAsia="Times New Roman" w:hAnsi="Times New Roman" w:cs="Times New Roman"/>
          <w:sz w:val="24"/>
          <w:szCs w:val="24"/>
        </w:rPr>
        <w:t xml:space="preserve">, ha sido revisado en todos sus componentes. </w:t>
      </w:r>
    </w:p>
    <w:p w14:paraId="6ABF14AA" w14:textId="454F37D6" w:rsidR="00371083" w:rsidRDefault="006709A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Daule,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del 202</w:t>
      </w:r>
      <w:r w:rsidR="00BD4752">
        <w:rPr>
          <w:rFonts w:ascii="Times New Roman" w:eastAsia="Times New Roman" w:hAnsi="Times New Roman" w:cs="Times New Roman"/>
          <w:sz w:val="24"/>
          <w:szCs w:val="24"/>
        </w:rPr>
        <w:t>4</w:t>
      </w:r>
    </w:p>
    <w:p w14:paraId="3F88B498" w14:textId="77777777" w:rsidR="00371083" w:rsidRDefault="00371083">
      <w:pPr>
        <w:spacing w:line="480" w:lineRule="auto"/>
        <w:rPr>
          <w:rFonts w:ascii="Times New Roman" w:eastAsia="Times New Roman" w:hAnsi="Times New Roman" w:cs="Times New Roman"/>
          <w:sz w:val="24"/>
          <w:szCs w:val="24"/>
        </w:rPr>
      </w:pPr>
    </w:p>
    <w:p w14:paraId="7A850834" w14:textId="77777777" w:rsidR="00371083" w:rsidRDefault="00371083">
      <w:pPr>
        <w:spacing w:line="480" w:lineRule="auto"/>
        <w:rPr>
          <w:rFonts w:ascii="Times New Roman" w:eastAsia="Times New Roman" w:hAnsi="Times New Roman" w:cs="Times New Roman"/>
          <w:sz w:val="24"/>
          <w:szCs w:val="24"/>
        </w:rPr>
      </w:pPr>
    </w:p>
    <w:p w14:paraId="5C989CB0" w14:textId="77777777" w:rsidR="00371083" w:rsidRDefault="00371083">
      <w:pPr>
        <w:spacing w:line="480" w:lineRule="auto"/>
        <w:rPr>
          <w:rFonts w:ascii="Times New Roman" w:eastAsia="Times New Roman" w:hAnsi="Times New Roman" w:cs="Times New Roman"/>
          <w:sz w:val="24"/>
          <w:szCs w:val="24"/>
        </w:rPr>
      </w:pPr>
    </w:p>
    <w:p w14:paraId="65BFF80F" w14:textId="77777777" w:rsidR="00371083" w:rsidRDefault="006709A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09C356A" w14:textId="77777777" w:rsidR="00371083" w:rsidRDefault="006709A9">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Tutor Académico </w:t>
      </w:r>
    </w:p>
    <w:p w14:paraId="53B9CE71" w14:textId="77777777" w:rsidR="00371083" w:rsidRDefault="00371083">
      <w:pPr>
        <w:spacing w:line="480" w:lineRule="auto"/>
        <w:rPr>
          <w:rFonts w:ascii="Times New Roman" w:eastAsia="Times New Roman" w:hAnsi="Times New Roman" w:cs="Times New Roman"/>
          <w:sz w:val="24"/>
          <w:szCs w:val="24"/>
        </w:rPr>
      </w:pPr>
    </w:p>
    <w:p w14:paraId="1A31A1F7" w14:textId="77777777" w:rsidR="00371083" w:rsidRDefault="00371083">
      <w:pPr>
        <w:spacing w:line="480" w:lineRule="auto"/>
        <w:rPr>
          <w:rFonts w:ascii="Times New Roman" w:eastAsia="Times New Roman" w:hAnsi="Times New Roman" w:cs="Times New Roman"/>
          <w:sz w:val="24"/>
          <w:szCs w:val="24"/>
        </w:rPr>
      </w:pPr>
    </w:p>
    <w:p w14:paraId="7D1F3D32" w14:textId="77777777" w:rsidR="00371083" w:rsidRDefault="00371083">
      <w:pPr>
        <w:spacing w:line="480" w:lineRule="auto"/>
        <w:rPr>
          <w:rFonts w:ascii="Times New Roman" w:eastAsia="Times New Roman" w:hAnsi="Times New Roman" w:cs="Times New Roman"/>
          <w:sz w:val="24"/>
          <w:szCs w:val="24"/>
        </w:rPr>
      </w:pPr>
    </w:p>
    <w:p w14:paraId="327B9768" w14:textId="77777777" w:rsidR="00371083" w:rsidRDefault="00371083">
      <w:pPr>
        <w:spacing w:line="480" w:lineRule="auto"/>
        <w:rPr>
          <w:rFonts w:ascii="Times New Roman" w:eastAsia="Times New Roman" w:hAnsi="Times New Roman" w:cs="Times New Roman"/>
          <w:sz w:val="24"/>
          <w:szCs w:val="24"/>
        </w:rPr>
      </w:pPr>
    </w:p>
    <w:p w14:paraId="4A6C4E84" w14:textId="77777777" w:rsidR="00371083" w:rsidRDefault="00371083">
      <w:pPr>
        <w:spacing w:line="480" w:lineRule="auto"/>
        <w:jc w:val="center"/>
        <w:rPr>
          <w:rFonts w:ascii="Times New Roman" w:eastAsia="Times New Roman" w:hAnsi="Times New Roman" w:cs="Times New Roman"/>
          <w:sz w:val="24"/>
          <w:szCs w:val="24"/>
        </w:rPr>
      </w:pPr>
    </w:p>
    <w:p w14:paraId="380D00B6" w14:textId="77777777" w:rsidR="00371083" w:rsidRDefault="00371083">
      <w:pPr>
        <w:spacing w:line="480" w:lineRule="auto"/>
        <w:rPr>
          <w:rFonts w:ascii="Times New Roman" w:eastAsia="Times New Roman" w:hAnsi="Times New Roman" w:cs="Times New Roman"/>
          <w:sz w:val="24"/>
          <w:szCs w:val="24"/>
        </w:rPr>
      </w:pPr>
    </w:p>
    <w:p w14:paraId="16416557" w14:textId="77777777" w:rsidR="00371083" w:rsidRPr="00FF12D0" w:rsidRDefault="006709A9" w:rsidP="00FF12D0">
      <w:pPr>
        <w:pStyle w:val="Ttulo1"/>
        <w:jc w:val="center"/>
        <w:rPr>
          <w:rFonts w:ascii="Times New Roman" w:hAnsi="Times New Roman" w:cs="Times New Roman"/>
          <w:sz w:val="32"/>
          <w:szCs w:val="32"/>
        </w:rPr>
      </w:pPr>
      <w:bookmarkStart w:id="6" w:name="_Toc183021227"/>
      <w:r w:rsidRPr="00FF12D0">
        <w:rPr>
          <w:rFonts w:ascii="Times New Roman" w:hAnsi="Times New Roman" w:cs="Times New Roman"/>
          <w:sz w:val="32"/>
          <w:szCs w:val="32"/>
        </w:rPr>
        <w:lastRenderedPageBreak/>
        <w:t>Certificación de Revisores</w:t>
      </w:r>
      <w:bookmarkEnd w:id="6"/>
    </w:p>
    <w:p w14:paraId="65D989CD" w14:textId="7F92B13D" w:rsidR="00371083" w:rsidRDefault="006709A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Los suscritos certificamos que la Tesina realizada como requisito previo a la obtención del título de Técnico Superior en </w:t>
      </w:r>
      <w:r w:rsidR="009C7BB2">
        <w:rPr>
          <w:rFonts w:ascii="Times New Roman" w:eastAsia="Times New Roman" w:hAnsi="Times New Roman" w:cs="Times New Roman"/>
          <w:sz w:val="24"/>
          <w:szCs w:val="24"/>
        </w:rPr>
        <w:t xml:space="preserve">Gestión de Bases de Datos </w:t>
      </w:r>
      <w:r>
        <w:rPr>
          <w:rFonts w:ascii="Times New Roman" w:eastAsia="Times New Roman" w:hAnsi="Times New Roman" w:cs="Times New Roman"/>
          <w:sz w:val="24"/>
          <w:szCs w:val="24"/>
        </w:rPr>
        <w:t xml:space="preserve">y cuyo tema es: </w:t>
      </w:r>
      <w:r>
        <w:rPr>
          <w:rFonts w:ascii="Times New Roman" w:eastAsia="Times New Roman" w:hAnsi="Times New Roman" w:cs="Times New Roman"/>
          <w:b/>
          <w:sz w:val="24"/>
          <w:szCs w:val="24"/>
        </w:rPr>
        <w:t>“</w:t>
      </w:r>
      <w:r w:rsidR="00067C64" w:rsidRPr="00067C64">
        <w:rPr>
          <w:rFonts w:ascii="Times New Roman" w:eastAsia="Times New Roman" w:hAnsi="Times New Roman" w:cs="Times New Roman"/>
          <w:b/>
          <w:sz w:val="24"/>
          <w:szCs w:val="24"/>
        </w:rPr>
        <w:t>IMPACTO DE LAS BASES DE DATOS EN LA SOSTENIBILIDAD Y LA EFICIENCIA DE LA INFORMACIÓN EMPRESARIAL</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de autoría del estudiante </w:t>
      </w:r>
      <w:r w:rsidR="00067C64" w:rsidRPr="00067C64">
        <w:rPr>
          <w:rFonts w:ascii="Times New Roman" w:eastAsia="Times New Roman" w:hAnsi="Times New Roman" w:cs="Times New Roman"/>
          <w:sz w:val="24"/>
          <w:szCs w:val="24"/>
        </w:rPr>
        <w:t>ORTIZ BRAVO ABEL BOLÍVAR</w:t>
      </w:r>
      <w:r w:rsidR="00067C6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ha sido revisado en todos sus componentes, bajos los parámetros establecidos por los formatos del </w:t>
      </w:r>
      <w:r>
        <w:rPr>
          <w:rFonts w:ascii="Times New Roman" w:eastAsia="Times New Roman" w:hAnsi="Times New Roman" w:cs="Times New Roman"/>
          <w:b/>
          <w:sz w:val="24"/>
          <w:szCs w:val="24"/>
        </w:rPr>
        <w:t>INSTITUTO TÉCNICO SUPERIOR REY DAVID</w:t>
      </w:r>
      <w:r>
        <w:rPr>
          <w:rFonts w:ascii="Times New Roman" w:eastAsia="Times New Roman" w:hAnsi="Times New Roman" w:cs="Times New Roman"/>
          <w:sz w:val="24"/>
          <w:szCs w:val="24"/>
        </w:rPr>
        <w:t xml:space="preserve">, cuya calificación es la siguiente: </w:t>
      </w:r>
    </w:p>
    <w:p w14:paraId="65887D73" w14:textId="3E6F4FF4" w:rsidR="00371083" w:rsidRDefault="006709A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Daule,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202</w:t>
      </w:r>
      <w:r w:rsidR="00067C64">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p>
    <w:p w14:paraId="404187E8" w14:textId="77777777" w:rsidR="00371083" w:rsidRDefault="006709A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Calificación de docente corrector 1: 5/6 (cinco sobre seis puntos)</w:t>
      </w:r>
    </w:p>
    <w:p w14:paraId="2D07B509" w14:textId="77777777" w:rsidR="00371083" w:rsidRDefault="006709A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Calificación de docente corrector 2: 4,4 /6 (</w:t>
      </w:r>
      <w:proofErr w:type="gramStart"/>
      <w:r>
        <w:rPr>
          <w:rFonts w:ascii="Times New Roman" w:eastAsia="Times New Roman" w:hAnsi="Times New Roman" w:cs="Times New Roman"/>
          <w:sz w:val="24"/>
          <w:szCs w:val="24"/>
        </w:rPr>
        <w:t>cuatro coma</w:t>
      </w:r>
      <w:proofErr w:type="gramEnd"/>
      <w:r>
        <w:rPr>
          <w:rFonts w:ascii="Times New Roman" w:eastAsia="Times New Roman" w:hAnsi="Times New Roman" w:cs="Times New Roman"/>
          <w:sz w:val="24"/>
          <w:szCs w:val="24"/>
        </w:rPr>
        <w:t xml:space="preserve"> cuatro sobre seis puntos)</w:t>
      </w:r>
    </w:p>
    <w:p w14:paraId="1BB8E760" w14:textId="77777777" w:rsidR="00371083" w:rsidRDefault="00371083">
      <w:pPr>
        <w:spacing w:line="480" w:lineRule="auto"/>
        <w:rPr>
          <w:rFonts w:ascii="Times New Roman" w:eastAsia="Times New Roman" w:hAnsi="Times New Roman" w:cs="Times New Roman"/>
          <w:sz w:val="24"/>
          <w:szCs w:val="24"/>
        </w:rPr>
      </w:pPr>
    </w:p>
    <w:p w14:paraId="1F90FDD5" w14:textId="77777777" w:rsidR="00371083" w:rsidRDefault="00371083">
      <w:pPr>
        <w:spacing w:line="480" w:lineRule="auto"/>
        <w:rPr>
          <w:rFonts w:ascii="Times New Roman" w:eastAsia="Times New Roman" w:hAnsi="Times New Roman" w:cs="Times New Roman"/>
          <w:sz w:val="24"/>
          <w:szCs w:val="24"/>
        </w:rPr>
      </w:pPr>
    </w:p>
    <w:p w14:paraId="18669173" w14:textId="77777777" w:rsidR="00371083" w:rsidRDefault="006709A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1E69DAE" w14:textId="77777777" w:rsidR="00371083" w:rsidRDefault="006709A9">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Docente Corrector 1</w:t>
      </w:r>
    </w:p>
    <w:p w14:paraId="773BD8D3" w14:textId="77777777" w:rsidR="00371083" w:rsidRDefault="00371083">
      <w:pPr>
        <w:spacing w:line="480" w:lineRule="auto"/>
        <w:jc w:val="center"/>
        <w:rPr>
          <w:rFonts w:ascii="Times New Roman" w:eastAsia="Times New Roman" w:hAnsi="Times New Roman" w:cs="Times New Roman"/>
          <w:b/>
          <w:sz w:val="24"/>
          <w:szCs w:val="24"/>
        </w:rPr>
      </w:pPr>
    </w:p>
    <w:p w14:paraId="4DFA14D5" w14:textId="77777777" w:rsidR="00371083" w:rsidRDefault="00371083">
      <w:pPr>
        <w:spacing w:line="480" w:lineRule="auto"/>
        <w:jc w:val="center"/>
        <w:rPr>
          <w:rFonts w:ascii="Times New Roman" w:eastAsia="Times New Roman" w:hAnsi="Times New Roman" w:cs="Times New Roman"/>
          <w:b/>
          <w:sz w:val="24"/>
          <w:szCs w:val="24"/>
        </w:rPr>
      </w:pPr>
    </w:p>
    <w:p w14:paraId="0DFE04BA" w14:textId="77777777" w:rsidR="00371083" w:rsidRDefault="00371083">
      <w:pPr>
        <w:spacing w:line="480" w:lineRule="auto"/>
        <w:rPr>
          <w:rFonts w:ascii="Times New Roman" w:eastAsia="Times New Roman" w:hAnsi="Times New Roman" w:cs="Times New Roman"/>
          <w:sz w:val="24"/>
          <w:szCs w:val="24"/>
        </w:rPr>
      </w:pPr>
    </w:p>
    <w:p w14:paraId="650802C6" w14:textId="77777777" w:rsidR="00371083" w:rsidRDefault="006709A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F5F5066" w14:textId="77777777" w:rsidR="00371083" w:rsidRDefault="006709A9">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Docente Corrector 2</w:t>
      </w:r>
    </w:p>
    <w:p w14:paraId="069C5D88" w14:textId="77777777" w:rsidR="00371083" w:rsidRDefault="00371083">
      <w:pPr>
        <w:spacing w:line="480" w:lineRule="auto"/>
        <w:jc w:val="both"/>
        <w:rPr>
          <w:rFonts w:ascii="Times New Roman" w:eastAsia="Times New Roman" w:hAnsi="Times New Roman" w:cs="Times New Roman"/>
          <w:sz w:val="24"/>
          <w:szCs w:val="24"/>
        </w:rPr>
      </w:pPr>
    </w:p>
    <w:p w14:paraId="37BCE347" w14:textId="77777777" w:rsidR="00371083" w:rsidRDefault="00371083">
      <w:pPr>
        <w:spacing w:line="480" w:lineRule="auto"/>
        <w:jc w:val="both"/>
        <w:rPr>
          <w:rFonts w:ascii="Times New Roman" w:eastAsia="Times New Roman" w:hAnsi="Times New Roman" w:cs="Times New Roman"/>
          <w:sz w:val="24"/>
          <w:szCs w:val="24"/>
        </w:rPr>
      </w:pPr>
    </w:p>
    <w:p w14:paraId="6467EF76" w14:textId="77777777" w:rsidR="00371083" w:rsidRPr="00FF12D0" w:rsidRDefault="006709A9" w:rsidP="00FF12D0">
      <w:pPr>
        <w:pStyle w:val="Ttulo1"/>
        <w:jc w:val="center"/>
        <w:rPr>
          <w:rFonts w:ascii="Times New Roman" w:hAnsi="Times New Roman" w:cs="Times New Roman"/>
          <w:sz w:val="32"/>
          <w:szCs w:val="32"/>
        </w:rPr>
      </w:pPr>
      <w:bookmarkStart w:id="7" w:name="_Toc183021228"/>
      <w:r w:rsidRPr="00FF12D0">
        <w:rPr>
          <w:rFonts w:ascii="Times New Roman" w:hAnsi="Times New Roman" w:cs="Times New Roman"/>
          <w:sz w:val="32"/>
          <w:szCs w:val="32"/>
        </w:rPr>
        <w:lastRenderedPageBreak/>
        <w:t>Resumen</w:t>
      </w:r>
      <w:bookmarkEnd w:id="7"/>
    </w:p>
    <w:p w14:paraId="5D742479" w14:textId="63D6AD56" w:rsidR="00E9023D" w:rsidRPr="00E9023D" w:rsidRDefault="00E9023D" w:rsidP="00E9023D">
      <w:pPr>
        <w:spacing w:before="240" w:line="480" w:lineRule="auto"/>
        <w:jc w:val="both"/>
        <w:rPr>
          <w:rFonts w:ascii="Times New Roman" w:eastAsia="Times New Roman" w:hAnsi="Times New Roman" w:cs="Times New Roman"/>
          <w:sz w:val="24"/>
          <w:szCs w:val="24"/>
        </w:rPr>
      </w:pPr>
      <w:r w:rsidRPr="00E9023D">
        <w:rPr>
          <w:rFonts w:ascii="Times New Roman" w:eastAsia="Times New Roman" w:hAnsi="Times New Roman" w:cs="Times New Roman"/>
          <w:sz w:val="24"/>
          <w:szCs w:val="24"/>
        </w:rPr>
        <w:t>E</w:t>
      </w:r>
      <w:r>
        <w:rPr>
          <w:rFonts w:ascii="Times New Roman" w:eastAsia="Times New Roman" w:hAnsi="Times New Roman" w:cs="Times New Roman"/>
          <w:sz w:val="24"/>
          <w:szCs w:val="24"/>
        </w:rPr>
        <w:t>l trabajo de investigación propuesto</w:t>
      </w:r>
      <w:r w:rsidRPr="00E9023D">
        <w:rPr>
          <w:rFonts w:ascii="Times New Roman" w:eastAsia="Times New Roman" w:hAnsi="Times New Roman" w:cs="Times New Roman"/>
          <w:sz w:val="24"/>
          <w:szCs w:val="24"/>
        </w:rPr>
        <w:t xml:space="preserve"> analiza el impacto de las bases de datos en la sostenibilidad y la eficiencia de la gestión de información empresarial. En un entorno competitivo y en constante evolución, las empresas dependen de sistemas de información robustos para tomar decisiones estratégicas, optimizar recursos y cumplir con objetivos de sostenibilidad.</w:t>
      </w:r>
    </w:p>
    <w:p w14:paraId="0D5E09A6" w14:textId="77777777" w:rsidR="00E9023D" w:rsidRPr="00E9023D" w:rsidRDefault="00E9023D" w:rsidP="00E9023D">
      <w:pPr>
        <w:spacing w:before="240" w:line="480" w:lineRule="auto"/>
        <w:jc w:val="both"/>
        <w:rPr>
          <w:rFonts w:ascii="Times New Roman" w:eastAsia="Times New Roman" w:hAnsi="Times New Roman" w:cs="Times New Roman"/>
          <w:sz w:val="24"/>
          <w:szCs w:val="24"/>
        </w:rPr>
      </w:pPr>
      <w:r w:rsidRPr="00E9023D">
        <w:rPr>
          <w:rFonts w:ascii="Times New Roman" w:eastAsia="Times New Roman" w:hAnsi="Times New Roman" w:cs="Times New Roman"/>
          <w:sz w:val="24"/>
          <w:szCs w:val="24"/>
        </w:rPr>
        <w:t>El trabajo aborda cómo las bases de datos, como herramientas fundamentales de almacenamiento, organización y análisis de datos, permiten una gestión más eficiente y ecológica. Se examina su papel en la reducción de desperdicios de recursos físicos, como el papel, y su contribución a la transición hacia modelos digitales más sostenibles.</w:t>
      </w:r>
    </w:p>
    <w:p w14:paraId="30FA415A" w14:textId="77777777" w:rsidR="00E9023D" w:rsidRPr="00E9023D" w:rsidRDefault="00E9023D" w:rsidP="00E9023D">
      <w:pPr>
        <w:spacing w:before="240" w:line="480" w:lineRule="auto"/>
        <w:jc w:val="both"/>
        <w:rPr>
          <w:rFonts w:ascii="Times New Roman" w:eastAsia="Times New Roman" w:hAnsi="Times New Roman" w:cs="Times New Roman"/>
          <w:sz w:val="24"/>
          <w:szCs w:val="24"/>
        </w:rPr>
      </w:pPr>
      <w:r w:rsidRPr="00E9023D">
        <w:rPr>
          <w:rFonts w:ascii="Times New Roman" w:eastAsia="Times New Roman" w:hAnsi="Times New Roman" w:cs="Times New Roman"/>
          <w:sz w:val="24"/>
          <w:szCs w:val="24"/>
        </w:rPr>
        <w:t>A través de un análisis teórico y estudios de caso, se evalúa cómo las bases de datos impulsan la eficiencia operativa, mejoran la trazabilidad de procesos y fortalecen la capacidad de las empresas para adaptarse a las demandas del mercado y las normativas ambientales. También se identifican desafíos, como la ciberseguridad y el consumo energético asociado a la infraestructura tecnológica, y se proponen soluciones para maximizar su impacto positivo.</w:t>
      </w:r>
    </w:p>
    <w:p w14:paraId="55447B81" w14:textId="77777777" w:rsidR="00E9023D" w:rsidRDefault="00E9023D" w:rsidP="00E9023D">
      <w:pPr>
        <w:spacing w:before="240" w:line="480" w:lineRule="auto"/>
        <w:jc w:val="both"/>
        <w:rPr>
          <w:rFonts w:ascii="Times New Roman" w:eastAsia="Times New Roman" w:hAnsi="Times New Roman" w:cs="Times New Roman"/>
          <w:sz w:val="24"/>
          <w:szCs w:val="24"/>
        </w:rPr>
      </w:pPr>
      <w:r w:rsidRPr="00E9023D">
        <w:rPr>
          <w:rFonts w:ascii="Times New Roman" w:eastAsia="Times New Roman" w:hAnsi="Times New Roman" w:cs="Times New Roman"/>
          <w:sz w:val="24"/>
          <w:szCs w:val="24"/>
        </w:rPr>
        <w:t>Finalmente, la investigación concluye que el diseño y la implementación adecuados de bases de datos no solo optimizan los procesos empresariales, sino que también contribuyen significativamente a la sostenibilidad ambiental y a la creación de valor a largo plazo.</w:t>
      </w:r>
    </w:p>
    <w:p w14:paraId="60F2AF9D" w14:textId="6233B4E8" w:rsidR="00371083" w:rsidRDefault="006709A9" w:rsidP="00E9023D">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Palabras claves:</w:t>
      </w:r>
      <w:r>
        <w:rPr>
          <w:rFonts w:ascii="Times New Roman" w:eastAsia="Times New Roman" w:hAnsi="Times New Roman" w:cs="Times New Roman"/>
          <w:sz w:val="24"/>
          <w:szCs w:val="24"/>
        </w:rPr>
        <w:t xml:space="preserve"> </w:t>
      </w:r>
      <w:r w:rsidR="00F1176D">
        <w:rPr>
          <w:rFonts w:ascii="Times New Roman" w:eastAsia="Times New Roman" w:hAnsi="Times New Roman" w:cs="Times New Roman"/>
          <w:sz w:val="24"/>
          <w:szCs w:val="24"/>
        </w:rPr>
        <w:t>s</w:t>
      </w:r>
      <w:r w:rsidR="00E9023D">
        <w:rPr>
          <w:rFonts w:ascii="Times New Roman" w:eastAsia="Times New Roman" w:hAnsi="Times New Roman" w:cs="Times New Roman"/>
          <w:sz w:val="24"/>
          <w:szCs w:val="24"/>
        </w:rPr>
        <w:t>ostenib</w:t>
      </w:r>
      <w:r w:rsidR="00F1176D">
        <w:rPr>
          <w:rFonts w:ascii="Times New Roman" w:eastAsia="Times New Roman" w:hAnsi="Times New Roman" w:cs="Times New Roman"/>
          <w:sz w:val="24"/>
          <w:szCs w:val="24"/>
        </w:rPr>
        <w:t>i</w:t>
      </w:r>
      <w:r w:rsidR="00920DF9">
        <w:rPr>
          <w:rFonts w:ascii="Times New Roman" w:eastAsia="Times New Roman" w:hAnsi="Times New Roman" w:cs="Times New Roman"/>
          <w:sz w:val="24"/>
          <w:szCs w:val="24"/>
        </w:rPr>
        <w:t>li</w:t>
      </w:r>
      <w:r w:rsidR="00F1176D">
        <w:rPr>
          <w:rFonts w:ascii="Times New Roman" w:eastAsia="Times New Roman" w:hAnsi="Times New Roman" w:cs="Times New Roman"/>
          <w:sz w:val="24"/>
          <w:szCs w:val="24"/>
        </w:rPr>
        <w:t xml:space="preserve">dad, eficiencia, base de datos, </w:t>
      </w:r>
      <w:r w:rsidR="00920DF9">
        <w:rPr>
          <w:rFonts w:ascii="Times New Roman" w:eastAsia="Times New Roman" w:hAnsi="Times New Roman" w:cs="Times New Roman"/>
          <w:sz w:val="24"/>
          <w:szCs w:val="24"/>
        </w:rPr>
        <w:t>gestión</w:t>
      </w:r>
      <w:r w:rsidR="00F1176D">
        <w:rPr>
          <w:rFonts w:ascii="Times New Roman" w:eastAsia="Times New Roman" w:hAnsi="Times New Roman" w:cs="Times New Roman"/>
          <w:sz w:val="24"/>
          <w:szCs w:val="24"/>
        </w:rPr>
        <w:t xml:space="preserve">, </w:t>
      </w:r>
      <w:r w:rsidR="00920DF9" w:rsidRPr="00920DF9">
        <w:rPr>
          <w:rFonts w:ascii="Times New Roman" w:eastAsia="Times New Roman" w:hAnsi="Times New Roman" w:cs="Times New Roman"/>
          <w:sz w:val="24"/>
          <w:szCs w:val="24"/>
        </w:rPr>
        <w:t>ciberseguridad</w:t>
      </w:r>
      <w:r w:rsidR="00F1176D">
        <w:rPr>
          <w:rFonts w:ascii="Times New Roman" w:eastAsia="Times New Roman" w:hAnsi="Times New Roman" w:cs="Times New Roman"/>
          <w:sz w:val="24"/>
          <w:szCs w:val="24"/>
        </w:rPr>
        <w:t>.</w:t>
      </w:r>
    </w:p>
    <w:p w14:paraId="5947F4C6" w14:textId="77777777" w:rsidR="00371083" w:rsidRDefault="00371083">
      <w:pPr>
        <w:spacing w:before="240" w:line="480" w:lineRule="auto"/>
        <w:jc w:val="both"/>
        <w:rPr>
          <w:rFonts w:ascii="Times New Roman" w:eastAsia="Times New Roman" w:hAnsi="Times New Roman" w:cs="Times New Roman"/>
          <w:sz w:val="24"/>
          <w:szCs w:val="24"/>
        </w:rPr>
      </w:pPr>
    </w:p>
    <w:p w14:paraId="38863F80" w14:textId="77777777" w:rsidR="00371083" w:rsidRDefault="00371083">
      <w:pPr>
        <w:spacing w:before="240" w:line="480" w:lineRule="auto"/>
        <w:jc w:val="both"/>
        <w:rPr>
          <w:rFonts w:ascii="Times New Roman" w:eastAsia="Times New Roman" w:hAnsi="Times New Roman" w:cs="Times New Roman"/>
          <w:sz w:val="24"/>
          <w:szCs w:val="24"/>
        </w:rPr>
      </w:pPr>
    </w:p>
    <w:p w14:paraId="714BA693" w14:textId="77777777" w:rsidR="00371083" w:rsidRPr="004B3E04" w:rsidRDefault="006709A9" w:rsidP="00FF12D0">
      <w:pPr>
        <w:pStyle w:val="Ttulo1"/>
        <w:jc w:val="center"/>
        <w:rPr>
          <w:rFonts w:ascii="Times New Roman" w:hAnsi="Times New Roman" w:cs="Times New Roman"/>
          <w:sz w:val="32"/>
          <w:szCs w:val="32"/>
          <w:lang w:val="en-US"/>
        </w:rPr>
      </w:pPr>
      <w:bookmarkStart w:id="8" w:name="_Toc183021229"/>
      <w:r w:rsidRPr="004B3E04">
        <w:rPr>
          <w:rFonts w:ascii="Times New Roman" w:hAnsi="Times New Roman" w:cs="Times New Roman"/>
          <w:sz w:val="32"/>
          <w:szCs w:val="32"/>
          <w:lang w:val="en-US"/>
        </w:rPr>
        <w:lastRenderedPageBreak/>
        <w:t>Abstract</w:t>
      </w:r>
      <w:bookmarkEnd w:id="8"/>
    </w:p>
    <w:p w14:paraId="77F79DCF" w14:textId="77777777" w:rsidR="006327B5" w:rsidRPr="006327B5" w:rsidRDefault="006327B5" w:rsidP="006327B5">
      <w:pPr>
        <w:spacing w:before="240" w:line="480" w:lineRule="auto"/>
        <w:jc w:val="both"/>
        <w:rPr>
          <w:rFonts w:ascii="Times New Roman" w:eastAsia="Times New Roman" w:hAnsi="Times New Roman" w:cs="Times New Roman"/>
          <w:sz w:val="24"/>
          <w:szCs w:val="24"/>
          <w:lang w:val="en-US"/>
        </w:rPr>
      </w:pPr>
      <w:r w:rsidRPr="006327B5">
        <w:rPr>
          <w:rFonts w:ascii="Times New Roman" w:eastAsia="Times New Roman" w:hAnsi="Times New Roman" w:cs="Times New Roman"/>
          <w:sz w:val="24"/>
          <w:szCs w:val="24"/>
          <w:lang w:val="en-US"/>
        </w:rPr>
        <w:t>The proposed research work analyzes the impact of databases on the sustainability and efficiency of business information management. In a competitive and constantly evolving environment, companies depend on robust information systems to make strategic decisions, optimize resources and meet sustainability objectives.</w:t>
      </w:r>
    </w:p>
    <w:p w14:paraId="716DF73F" w14:textId="77777777" w:rsidR="006327B5" w:rsidRPr="006327B5" w:rsidRDefault="006327B5" w:rsidP="006327B5">
      <w:pPr>
        <w:spacing w:before="240" w:line="480" w:lineRule="auto"/>
        <w:jc w:val="both"/>
        <w:rPr>
          <w:rFonts w:ascii="Times New Roman" w:eastAsia="Times New Roman" w:hAnsi="Times New Roman" w:cs="Times New Roman"/>
          <w:sz w:val="24"/>
          <w:szCs w:val="24"/>
          <w:lang w:val="en-US"/>
        </w:rPr>
      </w:pPr>
      <w:r w:rsidRPr="006327B5">
        <w:rPr>
          <w:rFonts w:ascii="Times New Roman" w:eastAsia="Times New Roman" w:hAnsi="Times New Roman" w:cs="Times New Roman"/>
          <w:sz w:val="24"/>
          <w:szCs w:val="24"/>
          <w:lang w:val="en-US"/>
        </w:rPr>
        <w:t>The work addresses how databases, as fundamental tools for storing, organizing and analyzing data, allow for more efficient and ecological management. Its role in reducing waste of physical resources, such as paper, and its contribution to the transition towards more sustainable digital models is examined.</w:t>
      </w:r>
    </w:p>
    <w:p w14:paraId="22B31F34" w14:textId="77777777" w:rsidR="006327B5" w:rsidRPr="006327B5" w:rsidRDefault="006327B5" w:rsidP="006327B5">
      <w:pPr>
        <w:spacing w:before="240" w:line="480" w:lineRule="auto"/>
        <w:jc w:val="both"/>
        <w:rPr>
          <w:rFonts w:ascii="Times New Roman" w:eastAsia="Times New Roman" w:hAnsi="Times New Roman" w:cs="Times New Roman"/>
          <w:sz w:val="24"/>
          <w:szCs w:val="24"/>
          <w:lang w:val="en-US"/>
        </w:rPr>
      </w:pPr>
      <w:r w:rsidRPr="006327B5">
        <w:rPr>
          <w:rFonts w:ascii="Times New Roman" w:eastAsia="Times New Roman" w:hAnsi="Times New Roman" w:cs="Times New Roman"/>
          <w:sz w:val="24"/>
          <w:szCs w:val="24"/>
          <w:lang w:val="en-US"/>
        </w:rPr>
        <w:t>Through theoretical analysis and case studies, it evaluates how databases drive operational efficiency, improve process traceability, and strengthen companies' ability to adapt to market demands and environmental regulations. Challenges are also identified, such as cybersecurity and energy consumption associated with technological infrastructure, and solutions are proposed to maximize their positive impact.</w:t>
      </w:r>
    </w:p>
    <w:p w14:paraId="20149711" w14:textId="77777777" w:rsidR="006327B5" w:rsidRDefault="006327B5" w:rsidP="006327B5">
      <w:pPr>
        <w:spacing w:before="240" w:line="480" w:lineRule="auto"/>
        <w:jc w:val="both"/>
        <w:rPr>
          <w:rFonts w:ascii="Times New Roman" w:eastAsia="Times New Roman" w:hAnsi="Times New Roman" w:cs="Times New Roman"/>
          <w:sz w:val="24"/>
          <w:szCs w:val="24"/>
          <w:lang w:val="en-US"/>
        </w:rPr>
      </w:pPr>
      <w:r w:rsidRPr="006327B5">
        <w:rPr>
          <w:rFonts w:ascii="Times New Roman" w:eastAsia="Times New Roman" w:hAnsi="Times New Roman" w:cs="Times New Roman"/>
          <w:sz w:val="24"/>
          <w:szCs w:val="24"/>
          <w:lang w:val="en-US"/>
        </w:rPr>
        <w:t>Finally, the research concludes that proper database design and implementation not only optimizes business processes, but also contributes significantly to environmental sustainability and long-term value creation.</w:t>
      </w:r>
    </w:p>
    <w:p w14:paraId="4D434206" w14:textId="4C9F54D8" w:rsidR="00371083" w:rsidRPr="00F1176D" w:rsidRDefault="006709A9" w:rsidP="006327B5">
      <w:pPr>
        <w:spacing w:before="240" w:line="480" w:lineRule="auto"/>
        <w:jc w:val="both"/>
        <w:rPr>
          <w:rFonts w:ascii="Times New Roman" w:eastAsia="Times New Roman" w:hAnsi="Times New Roman" w:cs="Times New Roman"/>
          <w:bCs/>
          <w:sz w:val="24"/>
          <w:szCs w:val="24"/>
          <w:lang w:val="en-US"/>
        </w:rPr>
      </w:pPr>
      <w:r w:rsidRPr="00F1176D">
        <w:rPr>
          <w:rFonts w:ascii="Times New Roman" w:eastAsia="Times New Roman" w:hAnsi="Times New Roman" w:cs="Times New Roman"/>
          <w:b/>
          <w:sz w:val="24"/>
          <w:szCs w:val="24"/>
          <w:lang w:val="en-US"/>
        </w:rPr>
        <w:t>Keywords:</w:t>
      </w:r>
      <w:r w:rsidR="00F1176D" w:rsidRPr="00F1176D">
        <w:rPr>
          <w:rFonts w:ascii="Times New Roman" w:eastAsia="Times New Roman" w:hAnsi="Times New Roman" w:cs="Times New Roman"/>
          <w:b/>
          <w:sz w:val="24"/>
          <w:szCs w:val="24"/>
          <w:lang w:val="en-US"/>
        </w:rPr>
        <w:t xml:space="preserve"> </w:t>
      </w:r>
      <w:r w:rsidR="006327B5" w:rsidRPr="006327B5">
        <w:rPr>
          <w:rFonts w:ascii="Times New Roman" w:eastAsia="Times New Roman" w:hAnsi="Times New Roman" w:cs="Times New Roman"/>
          <w:bCs/>
          <w:sz w:val="24"/>
          <w:szCs w:val="24"/>
          <w:lang w:val="en-US"/>
        </w:rPr>
        <w:t>sustainability, efficiency, database, management, cybersecurity</w:t>
      </w:r>
      <w:r w:rsidR="00F1176D" w:rsidRPr="00F1176D">
        <w:rPr>
          <w:rFonts w:ascii="Times New Roman" w:eastAsia="Times New Roman" w:hAnsi="Times New Roman" w:cs="Times New Roman"/>
          <w:bCs/>
          <w:sz w:val="24"/>
          <w:szCs w:val="24"/>
          <w:lang w:val="en-US"/>
        </w:rPr>
        <w:t>.</w:t>
      </w:r>
    </w:p>
    <w:p w14:paraId="2848C51C" w14:textId="77777777" w:rsidR="00371083" w:rsidRPr="00F1176D" w:rsidRDefault="00371083">
      <w:pPr>
        <w:spacing w:line="480" w:lineRule="auto"/>
        <w:rPr>
          <w:rFonts w:ascii="Times New Roman" w:eastAsia="Times New Roman" w:hAnsi="Times New Roman" w:cs="Times New Roman"/>
          <w:sz w:val="24"/>
          <w:szCs w:val="24"/>
          <w:lang w:val="en-US"/>
        </w:rPr>
      </w:pPr>
    </w:p>
    <w:p w14:paraId="0ABE905A" w14:textId="77777777" w:rsidR="00371083" w:rsidRPr="00F1176D" w:rsidRDefault="00371083">
      <w:pPr>
        <w:spacing w:line="480" w:lineRule="auto"/>
        <w:rPr>
          <w:rFonts w:ascii="Times New Roman" w:eastAsia="Times New Roman" w:hAnsi="Times New Roman" w:cs="Times New Roman"/>
          <w:sz w:val="24"/>
          <w:szCs w:val="24"/>
          <w:lang w:val="en-US"/>
        </w:rPr>
      </w:pPr>
    </w:p>
    <w:p w14:paraId="4BB4839E" w14:textId="77777777" w:rsidR="00371083" w:rsidRPr="00F1176D" w:rsidRDefault="00371083">
      <w:pPr>
        <w:spacing w:line="480" w:lineRule="auto"/>
        <w:rPr>
          <w:rFonts w:ascii="Times New Roman" w:eastAsia="Times New Roman" w:hAnsi="Times New Roman" w:cs="Times New Roman"/>
          <w:sz w:val="24"/>
          <w:szCs w:val="24"/>
          <w:lang w:val="en-US"/>
        </w:rPr>
      </w:pPr>
    </w:p>
    <w:p w14:paraId="672A23B5" w14:textId="77777777" w:rsidR="00371083" w:rsidRPr="00F1176D" w:rsidRDefault="00371083">
      <w:pPr>
        <w:spacing w:line="480" w:lineRule="auto"/>
        <w:rPr>
          <w:rFonts w:ascii="Times New Roman" w:eastAsia="Times New Roman" w:hAnsi="Times New Roman" w:cs="Times New Roman"/>
          <w:sz w:val="24"/>
          <w:szCs w:val="24"/>
          <w:lang w:val="en-US"/>
        </w:rPr>
      </w:pPr>
    </w:p>
    <w:p w14:paraId="5D70D25D" w14:textId="77777777" w:rsidR="006608A6" w:rsidRPr="00F1176D" w:rsidRDefault="006608A6">
      <w:pPr>
        <w:spacing w:line="480" w:lineRule="auto"/>
        <w:rPr>
          <w:rFonts w:ascii="Times New Roman" w:eastAsia="Times New Roman" w:hAnsi="Times New Roman" w:cs="Times New Roman"/>
          <w:sz w:val="24"/>
          <w:szCs w:val="24"/>
          <w:lang w:val="en-US"/>
        </w:rPr>
      </w:pPr>
    </w:p>
    <w:p w14:paraId="6AEF0C82" w14:textId="77777777" w:rsidR="00371083" w:rsidRPr="00FF12D0" w:rsidRDefault="006709A9" w:rsidP="00FF12D0">
      <w:pPr>
        <w:pStyle w:val="Ttulo1"/>
        <w:jc w:val="center"/>
        <w:rPr>
          <w:rFonts w:ascii="Times New Roman" w:hAnsi="Times New Roman" w:cs="Times New Roman"/>
          <w:sz w:val="32"/>
          <w:szCs w:val="32"/>
        </w:rPr>
      </w:pPr>
      <w:bookmarkStart w:id="9" w:name="_Toc183021230"/>
      <w:r w:rsidRPr="00FF12D0">
        <w:rPr>
          <w:rFonts w:ascii="Times New Roman" w:hAnsi="Times New Roman" w:cs="Times New Roman"/>
          <w:sz w:val="32"/>
          <w:szCs w:val="32"/>
        </w:rPr>
        <w:t>Capítulo I: Presentación</w:t>
      </w:r>
      <w:bookmarkEnd w:id="9"/>
    </w:p>
    <w:p w14:paraId="6FBFCE36" w14:textId="77777777" w:rsidR="00371083" w:rsidRPr="00A27277" w:rsidRDefault="006709A9" w:rsidP="00FF12D0">
      <w:pPr>
        <w:pStyle w:val="Ttulo2"/>
        <w:rPr>
          <w:rFonts w:ascii="Times New Roman" w:hAnsi="Times New Roman" w:cs="Times New Roman"/>
          <w:sz w:val="24"/>
          <w:szCs w:val="24"/>
        </w:rPr>
      </w:pPr>
      <w:bookmarkStart w:id="10" w:name="_Toc183021231"/>
      <w:r w:rsidRPr="00A27277">
        <w:rPr>
          <w:rFonts w:ascii="Times New Roman" w:hAnsi="Times New Roman" w:cs="Times New Roman"/>
          <w:sz w:val="24"/>
          <w:szCs w:val="24"/>
        </w:rPr>
        <w:t>1.1. Planteamiento del Problema</w:t>
      </w:r>
      <w:bookmarkEnd w:id="10"/>
    </w:p>
    <w:p w14:paraId="72BCD8FC" w14:textId="77777777" w:rsidR="006327B5" w:rsidRPr="006327B5" w:rsidRDefault="006327B5" w:rsidP="006327B5">
      <w:pPr>
        <w:spacing w:before="240" w:line="480" w:lineRule="auto"/>
        <w:jc w:val="both"/>
        <w:rPr>
          <w:rFonts w:ascii="Times New Roman" w:eastAsia="Times New Roman" w:hAnsi="Times New Roman" w:cs="Times New Roman"/>
          <w:sz w:val="24"/>
          <w:szCs w:val="24"/>
        </w:rPr>
      </w:pPr>
      <w:r w:rsidRPr="006327B5">
        <w:rPr>
          <w:rFonts w:ascii="Times New Roman" w:eastAsia="Times New Roman" w:hAnsi="Times New Roman" w:cs="Times New Roman"/>
          <w:sz w:val="24"/>
          <w:szCs w:val="24"/>
        </w:rPr>
        <w:t>En la actualidad, las empresas enfrentan un entorno altamente competitivo y dinámico, donde la información se ha convertido en un recurso estratégico para la toma de decisiones. Sin embargo, muchas organizaciones aún carecen de sistemas adecuados para gestionar y analizar grandes volúmenes de datos, lo que genera ineficiencias operativas, costos elevados y limitaciones en su capacidad para adaptarse a las demandas del mercado y cumplir con normativas ambientales.</w:t>
      </w:r>
    </w:p>
    <w:p w14:paraId="3A1FFE96" w14:textId="77777777" w:rsidR="006327B5" w:rsidRDefault="006327B5" w:rsidP="006327B5">
      <w:pPr>
        <w:spacing w:before="240" w:line="480" w:lineRule="auto"/>
        <w:jc w:val="both"/>
        <w:rPr>
          <w:rFonts w:ascii="Times New Roman" w:eastAsia="Times New Roman" w:hAnsi="Times New Roman" w:cs="Times New Roman"/>
          <w:sz w:val="24"/>
          <w:szCs w:val="24"/>
        </w:rPr>
      </w:pPr>
      <w:r w:rsidRPr="006327B5">
        <w:rPr>
          <w:rFonts w:ascii="Times New Roman" w:eastAsia="Times New Roman" w:hAnsi="Times New Roman" w:cs="Times New Roman"/>
          <w:sz w:val="24"/>
          <w:szCs w:val="24"/>
        </w:rPr>
        <w:t xml:space="preserve">Además, la creciente necesidad de sostenibilidad empresarial ha intensificado la presión para reducir el uso de recursos físicos, como el papel, y minimizar la huella de carbono generada por los procesos tradicionales de gestión de información. En este contexto, las bases de datos emergen como herramientas clave, capaces de mejorar la eficiencia en la gestión de datos y promover prácticas más responsables con el medio ambiente. </w:t>
      </w:r>
    </w:p>
    <w:p w14:paraId="722A4DB0" w14:textId="0E5A610E" w:rsidR="00F1176D" w:rsidRDefault="00CE6FF1" w:rsidP="006327B5">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Según O</w:t>
      </w:r>
      <w:r w:rsidR="008102D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CI </w:t>
      </w:r>
      <w:sdt>
        <w:sdtPr>
          <w:rPr>
            <w:rFonts w:ascii="Times New Roman" w:eastAsia="Times New Roman" w:hAnsi="Times New Roman" w:cs="Times New Roman"/>
            <w:sz w:val="24"/>
            <w:szCs w:val="24"/>
          </w:rPr>
          <w:id w:val="1541245193"/>
          <w:citation/>
        </w:sdtPr>
        <w:sdtEndPr/>
        <w:sdtContent>
          <w:r>
            <w:rPr>
              <w:rFonts w:ascii="Times New Roman" w:eastAsia="Times New Roman" w:hAnsi="Times New Roman" w:cs="Times New Roman"/>
              <w:sz w:val="24"/>
              <w:szCs w:val="24"/>
            </w:rPr>
            <w:fldChar w:fldCharType="begin"/>
          </w:r>
          <w:r w:rsidR="008102D8">
            <w:rPr>
              <w:rFonts w:ascii="Times New Roman" w:eastAsia="Times New Roman" w:hAnsi="Times New Roman" w:cs="Times New Roman"/>
              <w:sz w:val="24"/>
              <w:szCs w:val="24"/>
              <w:lang w:val="es-ES"/>
            </w:rPr>
            <w:instrText xml:space="preserve">CITATION OCI24 \n  \t  \l 3082 </w:instrText>
          </w:r>
          <w:r>
            <w:rPr>
              <w:rFonts w:ascii="Times New Roman" w:eastAsia="Times New Roman" w:hAnsi="Times New Roman" w:cs="Times New Roman"/>
              <w:sz w:val="24"/>
              <w:szCs w:val="24"/>
            </w:rPr>
            <w:fldChar w:fldCharType="separate"/>
          </w:r>
          <w:r w:rsidR="008102D8" w:rsidRPr="008102D8">
            <w:rPr>
              <w:rFonts w:ascii="Times New Roman" w:eastAsia="Times New Roman" w:hAnsi="Times New Roman" w:cs="Times New Roman"/>
              <w:noProof/>
              <w:sz w:val="24"/>
              <w:szCs w:val="24"/>
              <w:lang w:val="es-ES"/>
            </w:rPr>
            <w:t>(2020)</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U</w:t>
      </w:r>
      <w:r w:rsidRPr="00CE6FF1">
        <w:rPr>
          <w:rFonts w:ascii="Times New Roman" w:eastAsia="Times New Roman" w:hAnsi="Times New Roman" w:cs="Times New Roman"/>
          <w:sz w:val="24"/>
          <w:szCs w:val="24"/>
        </w:rPr>
        <w:t>na base de datos es una recopilación organizada de información o datos estructurados, que normalmente se almacena de forma electrónica en un sistema informático. Normalmente, una base de datos está controlada por un sistema de gestión de bases de datos</w:t>
      </w:r>
      <w:r>
        <w:rPr>
          <w:rFonts w:ascii="Times New Roman" w:eastAsia="Times New Roman" w:hAnsi="Times New Roman" w:cs="Times New Roman"/>
          <w:sz w:val="24"/>
          <w:szCs w:val="24"/>
        </w:rPr>
        <w:t>.</w:t>
      </w:r>
    </w:p>
    <w:p w14:paraId="6014DB7D" w14:textId="77777777" w:rsidR="00BD4752" w:rsidRDefault="00BD4752" w:rsidP="00F1176D">
      <w:pPr>
        <w:spacing w:before="240" w:line="480" w:lineRule="auto"/>
        <w:jc w:val="both"/>
        <w:rPr>
          <w:rFonts w:ascii="Times New Roman" w:eastAsia="Times New Roman" w:hAnsi="Times New Roman" w:cs="Times New Roman"/>
          <w:sz w:val="24"/>
          <w:szCs w:val="24"/>
        </w:rPr>
      </w:pPr>
      <w:r w:rsidRPr="00BD4752">
        <w:rPr>
          <w:rFonts w:ascii="Times New Roman" w:eastAsia="Times New Roman" w:hAnsi="Times New Roman" w:cs="Times New Roman"/>
          <w:sz w:val="24"/>
          <w:szCs w:val="24"/>
        </w:rPr>
        <w:t>Las empresas y las bases de datos están profundamente interrelacionadas, ya que las bases de datos son una herramienta fundamental para gestionar, analizar y utilizar la información en el entorno empresarial.</w:t>
      </w:r>
    </w:p>
    <w:p w14:paraId="3A9F1929" w14:textId="5DA4C3FB" w:rsidR="007F6148" w:rsidRDefault="007F6148" w:rsidP="00F1176D">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 seguridad de los datos, según </w:t>
      </w:r>
      <w:r w:rsidR="008102D8">
        <w:rPr>
          <w:rFonts w:ascii="Times New Roman" w:eastAsia="Times New Roman" w:hAnsi="Times New Roman" w:cs="Times New Roman"/>
          <w:sz w:val="24"/>
          <w:szCs w:val="24"/>
        </w:rPr>
        <w:t>MICROSOFT</w:t>
      </w:r>
      <w:r>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280504992"/>
          <w:citation/>
        </w:sdtPr>
        <w:sdtEndPr/>
        <w:sdtContent>
          <w:r>
            <w:rPr>
              <w:rFonts w:ascii="Times New Roman" w:eastAsia="Times New Roman" w:hAnsi="Times New Roman" w:cs="Times New Roman"/>
              <w:sz w:val="24"/>
              <w:szCs w:val="24"/>
            </w:rPr>
            <w:fldChar w:fldCharType="begin"/>
          </w:r>
          <w:r w:rsidR="008102D8">
            <w:rPr>
              <w:rFonts w:ascii="Times New Roman" w:eastAsia="Times New Roman" w:hAnsi="Times New Roman" w:cs="Times New Roman"/>
              <w:sz w:val="24"/>
              <w:szCs w:val="24"/>
              <w:lang w:val="es-ES"/>
            </w:rPr>
            <w:instrText xml:space="preserve">CITATION IBM20 \n  \t  \l 3082 </w:instrText>
          </w:r>
          <w:r>
            <w:rPr>
              <w:rFonts w:ascii="Times New Roman" w:eastAsia="Times New Roman" w:hAnsi="Times New Roman" w:cs="Times New Roman"/>
              <w:sz w:val="24"/>
              <w:szCs w:val="24"/>
            </w:rPr>
            <w:fldChar w:fldCharType="separate"/>
          </w:r>
          <w:r w:rsidR="008102D8" w:rsidRPr="008102D8">
            <w:rPr>
              <w:rFonts w:ascii="Times New Roman" w:eastAsia="Times New Roman" w:hAnsi="Times New Roman" w:cs="Times New Roman"/>
              <w:noProof/>
              <w:sz w:val="24"/>
              <w:szCs w:val="24"/>
              <w:lang w:val="es-ES"/>
            </w:rPr>
            <w:t>(2020)</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w:t>
      </w:r>
      <w:r w:rsidRPr="007F6148">
        <w:rPr>
          <w:rFonts w:ascii="Times New Roman" w:eastAsia="Times New Roman" w:hAnsi="Times New Roman" w:cs="Times New Roman"/>
          <w:sz w:val="24"/>
          <w:szCs w:val="24"/>
        </w:rPr>
        <w:t xml:space="preserve"> abarca todos los aspectos de la seguridad de la información, desde la seguridad física del hardware y los dispositivos de almacenamiento hasta los controles administrativos y de acceso, así como la seguridad lógica de las aplicaciones de software. También incluye políticas y procedimientos organizacionales.</w:t>
      </w:r>
    </w:p>
    <w:p w14:paraId="68F1A13A" w14:textId="0B5FC4F5" w:rsidR="00BD4752" w:rsidRDefault="00BD4752" w:rsidP="00F1176D">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BD4752">
        <w:rPr>
          <w:rFonts w:ascii="Times New Roman" w:eastAsia="Times New Roman" w:hAnsi="Times New Roman" w:cs="Times New Roman"/>
          <w:sz w:val="24"/>
          <w:szCs w:val="24"/>
        </w:rPr>
        <w:t>uchas empresas carecen de estrategias claras para integrar sus bases de datos con prácticas sostenibles y de responsabilidad corporativa. La necesidad de infraestructura tecnológica robusta, combinada con el crecimiento exponencial de los datos, plantea preguntas críticas sobre cómo las empresas pueden equilibrar la eficiencia en la gestión de la información con su compromiso hacia la sostenibilidad.</w:t>
      </w:r>
    </w:p>
    <w:p w14:paraId="5EFDA611" w14:textId="6C67A4A6" w:rsidR="00BD4752" w:rsidRDefault="00BD4752" w:rsidP="00F1176D">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Pr="00BD4752">
        <w:rPr>
          <w:rFonts w:ascii="Times New Roman" w:eastAsia="Times New Roman" w:hAnsi="Times New Roman" w:cs="Times New Roman"/>
          <w:sz w:val="24"/>
          <w:szCs w:val="24"/>
        </w:rPr>
        <w:t>na base de datos bien diseñada puede mejorar la eficiencia operativa, optimizar los procesos y reducir costos. Por otro lado, la gestión inadecuada de bases de datos puede resultar en ineficiencia, duplicación de datos, consumo excesivo de recursos y problemas de sostenibilidad, como el impacto ambiental del consumo energético asociado al almacenamiento y procesamiento de datos</w:t>
      </w:r>
    </w:p>
    <w:p w14:paraId="7BE02BDD" w14:textId="77777777" w:rsidR="00BD4752" w:rsidRDefault="00BD4752" w:rsidP="00F1176D">
      <w:pPr>
        <w:spacing w:before="240" w:line="480" w:lineRule="auto"/>
        <w:jc w:val="both"/>
        <w:rPr>
          <w:rFonts w:ascii="Times New Roman" w:eastAsia="Times New Roman" w:hAnsi="Times New Roman" w:cs="Times New Roman"/>
          <w:sz w:val="24"/>
          <w:szCs w:val="24"/>
        </w:rPr>
      </w:pPr>
      <w:r w:rsidRPr="00BD4752">
        <w:rPr>
          <w:rFonts w:ascii="Times New Roman" w:eastAsia="Times New Roman" w:hAnsi="Times New Roman" w:cs="Times New Roman"/>
          <w:sz w:val="24"/>
          <w:szCs w:val="24"/>
        </w:rPr>
        <w:t>Las bases de datos requieren infraestructura tecnológica (servidores, almacenamiento en la nube) que consume recursos significativos, como electricidad, lo que contribuye a las emisiones de carbono.</w:t>
      </w:r>
    </w:p>
    <w:p w14:paraId="75F5548C" w14:textId="77777777" w:rsidR="00BD4752" w:rsidRDefault="00BD4752" w:rsidP="00BD4752">
      <w:pPr>
        <w:spacing w:before="240" w:line="480" w:lineRule="auto"/>
        <w:jc w:val="both"/>
        <w:rPr>
          <w:rFonts w:ascii="Times New Roman" w:eastAsia="Times New Roman" w:hAnsi="Times New Roman" w:cs="Times New Roman"/>
          <w:sz w:val="24"/>
          <w:szCs w:val="24"/>
        </w:rPr>
      </w:pPr>
      <w:bookmarkStart w:id="11" w:name="_Toc183021232"/>
      <w:r w:rsidRPr="00BD4752">
        <w:rPr>
          <w:rFonts w:ascii="Times New Roman" w:eastAsia="Times New Roman" w:hAnsi="Times New Roman" w:cs="Times New Roman"/>
          <w:sz w:val="24"/>
          <w:szCs w:val="24"/>
        </w:rPr>
        <w:t>Las regulaciones sobre privacidad y protección de datos exigen esfuerzos adicionales para mantener bases de datos seguras y actualizadas, lo que puede complicar su sostenibilidad.</w:t>
      </w:r>
    </w:p>
    <w:p w14:paraId="32F260FB" w14:textId="7AC6BD22" w:rsidR="00BD4752" w:rsidRPr="00BD4752" w:rsidRDefault="00BD4752" w:rsidP="00BD4752">
      <w:pPr>
        <w:spacing w:before="240" w:line="480" w:lineRule="auto"/>
        <w:jc w:val="both"/>
        <w:rPr>
          <w:rFonts w:ascii="Times New Roman" w:eastAsia="Times New Roman" w:hAnsi="Times New Roman" w:cs="Times New Roman"/>
          <w:sz w:val="24"/>
          <w:szCs w:val="24"/>
        </w:rPr>
      </w:pPr>
      <w:r w:rsidRPr="00BD4752">
        <w:rPr>
          <w:rFonts w:ascii="Times New Roman" w:eastAsia="Times New Roman" w:hAnsi="Times New Roman" w:cs="Times New Roman"/>
          <w:sz w:val="24"/>
          <w:szCs w:val="24"/>
        </w:rPr>
        <w:t>Este planteamiento busca abordar cómo las empresas pueden optimizar el uso de bases de datos para alcanzar un equilibrio entre eficiencia operativa y sostenibilidad ambiental, contribuyendo a modelos de negocio más responsables y competitivos.</w:t>
      </w:r>
    </w:p>
    <w:p w14:paraId="1ABE07C4" w14:textId="6F78522C" w:rsidR="00371083" w:rsidRPr="00A27277" w:rsidRDefault="006709A9" w:rsidP="00A27277">
      <w:pPr>
        <w:pStyle w:val="Ttulo2"/>
        <w:rPr>
          <w:rFonts w:ascii="Times New Roman" w:hAnsi="Times New Roman" w:cs="Times New Roman"/>
          <w:sz w:val="24"/>
          <w:szCs w:val="24"/>
        </w:rPr>
      </w:pPr>
      <w:r w:rsidRPr="00A27277">
        <w:rPr>
          <w:rFonts w:ascii="Times New Roman" w:hAnsi="Times New Roman" w:cs="Times New Roman"/>
          <w:sz w:val="24"/>
          <w:szCs w:val="24"/>
        </w:rPr>
        <w:lastRenderedPageBreak/>
        <w:t>1.2. Objetivos</w:t>
      </w:r>
      <w:bookmarkEnd w:id="11"/>
      <w:r w:rsidRPr="00A27277">
        <w:rPr>
          <w:rFonts w:ascii="Times New Roman" w:hAnsi="Times New Roman" w:cs="Times New Roman"/>
          <w:sz w:val="24"/>
          <w:szCs w:val="24"/>
        </w:rPr>
        <w:t xml:space="preserve"> </w:t>
      </w:r>
    </w:p>
    <w:p w14:paraId="073CB7AF" w14:textId="77777777" w:rsidR="00371083" w:rsidRDefault="006709A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1.2.1. Objetivo General</w:t>
      </w:r>
    </w:p>
    <w:p w14:paraId="7A185345" w14:textId="77777777" w:rsidR="003122E9" w:rsidRPr="003122E9" w:rsidRDefault="003122E9" w:rsidP="003122E9">
      <w:pPr>
        <w:spacing w:after="0" w:line="360" w:lineRule="auto"/>
        <w:jc w:val="both"/>
        <w:rPr>
          <w:rFonts w:ascii="Times New Roman" w:eastAsia="Times New Roman" w:hAnsi="Times New Roman" w:cs="Times New Roman"/>
          <w:sz w:val="24"/>
          <w:szCs w:val="24"/>
        </w:rPr>
      </w:pPr>
      <w:r w:rsidRPr="003122E9">
        <w:rPr>
          <w:rFonts w:ascii="Times New Roman" w:eastAsia="Times New Roman" w:hAnsi="Times New Roman" w:cs="Times New Roman"/>
          <w:sz w:val="24"/>
          <w:szCs w:val="24"/>
        </w:rPr>
        <w:t>Analizar el impacto de las bases de datos en la sostenibilidad y la eficiencia de la gestión de información empresarial, con el propósito de identificar estrategias y prácticas que optimicen su implementación, promuevan la sostenibilidad ambiental y mejoren la toma de decisiones en las organizaciones.</w:t>
      </w:r>
    </w:p>
    <w:p w14:paraId="16238909" w14:textId="77777777" w:rsidR="00E70C45" w:rsidRPr="00E70C45" w:rsidRDefault="00E70C45" w:rsidP="00E70C45"/>
    <w:p w14:paraId="09680394" w14:textId="54CAC30A" w:rsidR="00371083" w:rsidRDefault="006709A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1.2.2. Objetivos Específicos</w:t>
      </w:r>
    </w:p>
    <w:p w14:paraId="580BD9F4" w14:textId="77777777" w:rsidR="003122E9" w:rsidRPr="003122E9" w:rsidRDefault="003122E9" w:rsidP="003122E9">
      <w:pPr>
        <w:pStyle w:val="Prrafodelista"/>
        <w:numPr>
          <w:ilvl w:val="0"/>
          <w:numId w:val="5"/>
        </w:numPr>
        <w:spacing w:line="480" w:lineRule="auto"/>
        <w:jc w:val="both"/>
        <w:rPr>
          <w:rFonts w:ascii="Times New Roman" w:eastAsia="Times New Roman" w:hAnsi="Times New Roman" w:cs="Times New Roman"/>
          <w:bCs/>
          <w:sz w:val="24"/>
          <w:szCs w:val="24"/>
        </w:rPr>
      </w:pPr>
      <w:r w:rsidRPr="003122E9">
        <w:rPr>
          <w:rFonts w:ascii="Times New Roman" w:eastAsia="Times New Roman" w:hAnsi="Times New Roman" w:cs="Times New Roman"/>
          <w:bCs/>
          <w:sz w:val="24"/>
          <w:szCs w:val="24"/>
        </w:rPr>
        <w:t>Identificar las principales características y funcionalidades de las bases de datos que contribuyen a la eficiencia en la gestión de información empresarial.</w:t>
      </w:r>
    </w:p>
    <w:p w14:paraId="1BF4A4F7" w14:textId="77777777" w:rsidR="003122E9" w:rsidRPr="003122E9" w:rsidRDefault="003122E9" w:rsidP="003122E9">
      <w:pPr>
        <w:pStyle w:val="Prrafodelista"/>
        <w:numPr>
          <w:ilvl w:val="0"/>
          <w:numId w:val="5"/>
        </w:numPr>
        <w:spacing w:line="480" w:lineRule="auto"/>
        <w:jc w:val="both"/>
        <w:rPr>
          <w:rFonts w:ascii="Times New Roman" w:eastAsia="Times New Roman" w:hAnsi="Times New Roman" w:cs="Times New Roman"/>
          <w:bCs/>
          <w:sz w:val="24"/>
          <w:szCs w:val="24"/>
        </w:rPr>
      </w:pPr>
      <w:r w:rsidRPr="003122E9">
        <w:rPr>
          <w:rFonts w:ascii="Times New Roman" w:eastAsia="Times New Roman" w:hAnsi="Times New Roman" w:cs="Times New Roman"/>
          <w:bCs/>
          <w:sz w:val="24"/>
          <w:szCs w:val="24"/>
        </w:rPr>
        <w:t>Evaluar cómo el uso de bases de datos puede reducir el consumo de recursos físicos y apoyar prácticas empresariales sostenibles.</w:t>
      </w:r>
    </w:p>
    <w:p w14:paraId="01A943E2" w14:textId="75EB2151" w:rsidR="003122E9" w:rsidRDefault="003122E9" w:rsidP="003122E9">
      <w:pPr>
        <w:pStyle w:val="Prrafodelista"/>
        <w:numPr>
          <w:ilvl w:val="0"/>
          <w:numId w:val="5"/>
        </w:numPr>
        <w:spacing w:line="480" w:lineRule="auto"/>
        <w:jc w:val="both"/>
        <w:rPr>
          <w:rFonts w:ascii="Times New Roman" w:eastAsia="Times New Roman" w:hAnsi="Times New Roman" w:cs="Times New Roman"/>
          <w:bCs/>
          <w:sz w:val="24"/>
          <w:szCs w:val="24"/>
        </w:rPr>
      </w:pPr>
      <w:r w:rsidRPr="003122E9">
        <w:rPr>
          <w:rFonts w:ascii="Times New Roman" w:eastAsia="Times New Roman" w:hAnsi="Times New Roman" w:cs="Times New Roman"/>
          <w:bCs/>
          <w:sz w:val="24"/>
          <w:szCs w:val="24"/>
        </w:rPr>
        <w:t>Identificar los principales desafíos asociados al uso de bases de datos, como la ciberseguridad y el consumo energético, y proponer soluciones para superarlos.</w:t>
      </w:r>
    </w:p>
    <w:p w14:paraId="586A165D" w14:textId="7D72AC97" w:rsidR="003122E9" w:rsidRDefault="003122E9" w:rsidP="003122E9">
      <w:pPr>
        <w:spacing w:line="480" w:lineRule="auto"/>
        <w:jc w:val="both"/>
        <w:rPr>
          <w:rFonts w:ascii="Times New Roman" w:eastAsia="Times New Roman" w:hAnsi="Times New Roman" w:cs="Times New Roman"/>
          <w:bCs/>
          <w:sz w:val="24"/>
          <w:szCs w:val="24"/>
        </w:rPr>
      </w:pPr>
    </w:p>
    <w:p w14:paraId="335406E1" w14:textId="52EC32C4" w:rsidR="00693160" w:rsidRDefault="00693160" w:rsidP="003122E9">
      <w:pPr>
        <w:spacing w:line="480" w:lineRule="auto"/>
        <w:jc w:val="both"/>
        <w:rPr>
          <w:rFonts w:ascii="Times New Roman" w:eastAsia="Times New Roman" w:hAnsi="Times New Roman" w:cs="Times New Roman"/>
          <w:bCs/>
          <w:sz w:val="24"/>
          <w:szCs w:val="24"/>
        </w:rPr>
      </w:pPr>
    </w:p>
    <w:p w14:paraId="4A645BEC" w14:textId="77777777" w:rsidR="00693160" w:rsidRDefault="00693160" w:rsidP="003122E9">
      <w:pPr>
        <w:spacing w:line="480" w:lineRule="auto"/>
        <w:jc w:val="both"/>
        <w:rPr>
          <w:rFonts w:ascii="Times New Roman" w:eastAsia="Times New Roman" w:hAnsi="Times New Roman" w:cs="Times New Roman"/>
          <w:bCs/>
          <w:sz w:val="24"/>
          <w:szCs w:val="24"/>
        </w:rPr>
      </w:pPr>
    </w:p>
    <w:p w14:paraId="42179EEC" w14:textId="77777777" w:rsidR="00BD4752" w:rsidRDefault="00BD4752" w:rsidP="003122E9">
      <w:pPr>
        <w:spacing w:line="480" w:lineRule="auto"/>
        <w:jc w:val="both"/>
        <w:rPr>
          <w:rFonts w:ascii="Times New Roman" w:eastAsia="Times New Roman" w:hAnsi="Times New Roman" w:cs="Times New Roman"/>
          <w:bCs/>
          <w:sz w:val="24"/>
          <w:szCs w:val="24"/>
        </w:rPr>
      </w:pPr>
    </w:p>
    <w:p w14:paraId="5B12F5C9" w14:textId="77777777" w:rsidR="00BD4752" w:rsidRDefault="00BD4752" w:rsidP="003122E9">
      <w:pPr>
        <w:spacing w:line="480" w:lineRule="auto"/>
        <w:jc w:val="both"/>
        <w:rPr>
          <w:rFonts w:ascii="Times New Roman" w:eastAsia="Times New Roman" w:hAnsi="Times New Roman" w:cs="Times New Roman"/>
          <w:bCs/>
          <w:sz w:val="24"/>
          <w:szCs w:val="24"/>
        </w:rPr>
      </w:pPr>
    </w:p>
    <w:p w14:paraId="682D666C" w14:textId="77777777" w:rsidR="00BD4752" w:rsidRDefault="00BD4752" w:rsidP="003122E9">
      <w:pPr>
        <w:spacing w:line="480" w:lineRule="auto"/>
        <w:jc w:val="both"/>
        <w:rPr>
          <w:rFonts w:ascii="Times New Roman" w:eastAsia="Times New Roman" w:hAnsi="Times New Roman" w:cs="Times New Roman"/>
          <w:bCs/>
          <w:sz w:val="24"/>
          <w:szCs w:val="24"/>
        </w:rPr>
      </w:pPr>
    </w:p>
    <w:p w14:paraId="53889F8C" w14:textId="77777777" w:rsidR="00BD4752" w:rsidRDefault="00BD4752" w:rsidP="003122E9">
      <w:pPr>
        <w:spacing w:line="480" w:lineRule="auto"/>
        <w:jc w:val="both"/>
        <w:rPr>
          <w:rFonts w:ascii="Times New Roman" w:eastAsia="Times New Roman" w:hAnsi="Times New Roman" w:cs="Times New Roman"/>
          <w:bCs/>
          <w:sz w:val="24"/>
          <w:szCs w:val="24"/>
        </w:rPr>
      </w:pPr>
    </w:p>
    <w:p w14:paraId="7D0E5EAD" w14:textId="77777777" w:rsidR="00BD4752" w:rsidRDefault="00BD4752" w:rsidP="003122E9">
      <w:pPr>
        <w:spacing w:line="480" w:lineRule="auto"/>
        <w:jc w:val="both"/>
        <w:rPr>
          <w:rFonts w:ascii="Times New Roman" w:eastAsia="Times New Roman" w:hAnsi="Times New Roman" w:cs="Times New Roman"/>
          <w:bCs/>
          <w:sz w:val="24"/>
          <w:szCs w:val="24"/>
        </w:rPr>
      </w:pPr>
    </w:p>
    <w:p w14:paraId="1265C2B3" w14:textId="77777777" w:rsidR="00BD4752" w:rsidRPr="003122E9" w:rsidRDefault="00BD4752" w:rsidP="003122E9">
      <w:pPr>
        <w:spacing w:line="480" w:lineRule="auto"/>
        <w:jc w:val="both"/>
        <w:rPr>
          <w:rFonts w:ascii="Times New Roman" w:eastAsia="Times New Roman" w:hAnsi="Times New Roman" w:cs="Times New Roman"/>
          <w:bCs/>
          <w:sz w:val="24"/>
          <w:szCs w:val="24"/>
        </w:rPr>
      </w:pPr>
    </w:p>
    <w:p w14:paraId="3AA24444" w14:textId="5C919258" w:rsidR="00371083" w:rsidRPr="00FF12D0" w:rsidRDefault="006709A9" w:rsidP="003122E9">
      <w:pPr>
        <w:pStyle w:val="Ttulo1"/>
        <w:jc w:val="center"/>
        <w:rPr>
          <w:rFonts w:ascii="Times New Roman" w:hAnsi="Times New Roman" w:cs="Times New Roman"/>
          <w:sz w:val="32"/>
          <w:szCs w:val="32"/>
        </w:rPr>
      </w:pPr>
      <w:bookmarkStart w:id="12" w:name="_Toc183021233"/>
      <w:r w:rsidRPr="00FF12D0">
        <w:rPr>
          <w:rFonts w:ascii="Times New Roman" w:hAnsi="Times New Roman" w:cs="Times New Roman"/>
          <w:sz w:val="32"/>
          <w:szCs w:val="32"/>
        </w:rPr>
        <w:lastRenderedPageBreak/>
        <w:t>Capítulo II: Alternativas de Solución</w:t>
      </w:r>
      <w:bookmarkEnd w:id="12"/>
    </w:p>
    <w:p w14:paraId="7E21B792" w14:textId="77777777" w:rsidR="00371083" w:rsidRDefault="006709A9">
      <w:pPr>
        <w:spacing w:before="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Análisis de las Alternativas posibles</w:t>
      </w:r>
    </w:p>
    <w:p w14:paraId="49B00BC4" w14:textId="17772317" w:rsidR="008E0C1D" w:rsidRPr="008E0C1D" w:rsidRDefault="008E0C1D" w:rsidP="008E0C1D">
      <w:pPr>
        <w:pStyle w:val="Ttulo2"/>
        <w:spacing w:line="480" w:lineRule="auto"/>
        <w:rPr>
          <w:rFonts w:ascii="Times New Roman" w:hAnsi="Times New Roman" w:cs="Times New Roman"/>
          <w:sz w:val="24"/>
          <w:szCs w:val="24"/>
        </w:rPr>
      </w:pPr>
      <w:r w:rsidRPr="008E0C1D">
        <w:rPr>
          <w:rFonts w:ascii="Times New Roman" w:hAnsi="Times New Roman" w:cs="Times New Roman"/>
          <w:sz w:val="24"/>
          <w:szCs w:val="24"/>
        </w:rPr>
        <w:t>1. Implementación de sistemas de bases de datos ecológicas</w:t>
      </w:r>
      <w:r>
        <w:rPr>
          <w:rFonts w:ascii="Times New Roman" w:hAnsi="Times New Roman" w:cs="Times New Roman"/>
          <w:sz w:val="24"/>
          <w:szCs w:val="24"/>
        </w:rPr>
        <w:t>.</w:t>
      </w:r>
    </w:p>
    <w:p w14:paraId="01C03A36" w14:textId="49F55F79" w:rsidR="008E0C1D" w:rsidRDefault="008E0C1D" w:rsidP="008E0C1D">
      <w:pPr>
        <w:spacing w:line="480" w:lineRule="auto"/>
        <w:rPr>
          <w:rFonts w:ascii="Times New Roman" w:eastAsia="Times New Roman" w:hAnsi="Times New Roman" w:cs="Times New Roman"/>
          <w:sz w:val="24"/>
          <w:szCs w:val="24"/>
        </w:rPr>
      </w:pPr>
      <w:r w:rsidRPr="008E0C1D">
        <w:rPr>
          <w:rFonts w:ascii="Times New Roman" w:eastAsia="Times New Roman" w:hAnsi="Times New Roman" w:cs="Times New Roman"/>
          <w:sz w:val="24"/>
          <w:szCs w:val="24"/>
        </w:rPr>
        <w:t xml:space="preserve"> Diseñar e implementar bases de datos con tecnologías y prácticas que minimicen el consumo energético, como el uso de servidores en la nube con certificaciones de sostenibilidad o centros de datos alimentados por energía renovable. Estas bases de datos no solo optimizan la gestión de la información, sino que también reducen la huella de carbono de la infraestructura tecnológica empresarial.  </w:t>
      </w:r>
    </w:p>
    <w:p w14:paraId="2A1FB6C6" w14:textId="4B7B1E18" w:rsidR="002F774E" w:rsidRPr="008E0C1D" w:rsidRDefault="002F774E" w:rsidP="002F774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Según </w:t>
      </w:r>
      <w:proofErr w:type="spellStart"/>
      <w:r w:rsidRPr="002F774E">
        <w:rPr>
          <w:rFonts w:ascii="Times New Roman" w:eastAsia="Times New Roman" w:hAnsi="Times New Roman" w:cs="Times New Roman"/>
          <w:sz w:val="24"/>
          <w:szCs w:val="24"/>
        </w:rPr>
        <w:t>Purestorage</w:t>
      </w:r>
      <w:proofErr w:type="spellEnd"/>
      <w:r>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312518745"/>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es-ES"/>
            </w:rPr>
            <w:instrText xml:space="preserve">CITATION Pur20 \n  \t  \l 3082 </w:instrText>
          </w:r>
          <w:r>
            <w:rPr>
              <w:rFonts w:ascii="Times New Roman" w:eastAsia="Times New Roman" w:hAnsi="Times New Roman" w:cs="Times New Roman"/>
              <w:sz w:val="24"/>
              <w:szCs w:val="24"/>
            </w:rPr>
            <w:fldChar w:fldCharType="separate"/>
          </w:r>
          <w:r w:rsidR="008102D8" w:rsidRPr="008102D8">
            <w:rPr>
              <w:rFonts w:ascii="Times New Roman" w:eastAsia="Times New Roman" w:hAnsi="Times New Roman" w:cs="Times New Roman"/>
              <w:noProof/>
              <w:sz w:val="24"/>
              <w:szCs w:val="24"/>
              <w:lang w:val="es-ES"/>
            </w:rPr>
            <w:t>(2020)</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u</w:t>
      </w:r>
      <w:r w:rsidRPr="002F774E">
        <w:rPr>
          <w:rFonts w:ascii="Times New Roman" w:eastAsia="Times New Roman" w:hAnsi="Times New Roman" w:cs="Times New Roman"/>
          <w:sz w:val="24"/>
          <w:szCs w:val="24"/>
        </w:rPr>
        <w:t>n centro de datos ecológico incorpora una variedad de tecnologías y prácticas innovadoras destinadas a reducir la huella de carbono y el consumo energético.</w:t>
      </w:r>
      <w:r>
        <w:rPr>
          <w:rFonts w:ascii="Times New Roman" w:eastAsia="Times New Roman" w:hAnsi="Times New Roman" w:cs="Times New Roman"/>
          <w:sz w:val="24"/>
          <w:szCs w:val="24"/>
        </w:rPr>
        <w:t xml:space="preserve"> </w:t>
      </w:r>
      <w:r w:rsidRPr="002F774E">
        <w:rPr>
          <w:rFonts w:ascii="Times New Roman" w:eastAsia="Times New Roman" w:hAnsi="Times New Roman" w:cs="Times New Roman"/>
          <w:sz w:val="24"/>
          <w:szCs w:val="24"/>
        </w:rPr>
        <w:t>Los elementos clave incluyen</w:t>
      </w:r>
      <w:r>
        <w:rPr>
          <w:rFonts w:ascii="Times New Roman" w:eastAsia="Times New Roman" w:hAnsi="Times New Roman" w:cs="Times New Roman"/>
          <w:sz w:val="24"/>
          <w:szCs w:val="24"/>
        </w:rPr>
        <w:t xml:space="preserve"> e</w:t>
      </w:r>
      <w:r w:rsidRPr="002F774E">
        <w:rPr>
          <w:rFonts w:ascii="Times New Roman" w:eastAsia="Times New Roman" w:hAnsi="Times New Roman" w:cs="Times New Roman"/>
          <w:sz w:val="24"/>
          <w:szCs w:val="24"/>
        </w:rPr>
        <w:t>l uso de fuentes de energía renovables, como la energía solar, eólica e hidroeléctrica.</w:t>
      </w:r>
    </w:p>
    <w:p w14:paraId="1685CA28" w14:textId="788B6A3A" w:rsidR="008E0C1D" w:rsidRPr="008E0C1D" w:rsidRDefault="008E0C1D" w:rsidP="008E0C1D">
      <w:pPr>
        <w:pStyle w:val="Ttulo2"/>
        <w:spacing w:line="480" w:lineRule="auto"/>
        <w:rPr>
          <w:rFonts w:ascii="Times New Roman" w:hAnsi="Times New Roman" w:cs="Times New Roman"/>
          <w:sz w:val="24"/>
          <w:szCs w:val="24"/>
        </w:rPr>
      </w:pPr>
      <w:r w:rsidRPr="008E0C1D">
        <w:rPr>
          <w:rFonts w:ascii="Times New Roman" w:hAnsi="Times New Roman" w:cs="Times New Roman"/>
          <w:sz w:val="24"/>
          <w:szCs w:val="24"/>
        </w:rPr>
        <w:t xml:space="preserve">2. Capacitación y sensibilización en sostenibilidad digital. </w:t>
      </w:r>
    </w:p>
    <w:p w14:paraId="25A926F7" w14:textId="77777777" w:rsidR="008E0C1D" w:rsidRPr="008E0C1D" w:rsidRDefault="008E0C1D" w:rsidP="008E0C1D">
      <w:pPr>
        <w:spacing w:line="480" w:lineRule="auto"/>
        <w:rPr>
          <w:rFonts w:ascii="Times New Roman" w:eastAsia="Times New Roman" w:hAnsi="Times New Roman" w:cs="Times New Roman"/>
          <w:sz w:val="24"/>
          <w:szCs w:val="24"/>
        </w:rPr>
      </w:pPr>
      <w:r w:rsidRPr="008E0C1D">
        <w:rPr>
          <w:rFonts w:ascii="Times New Roman" w:eastAsia="Times New Roman" w:hAnsi="Times New Roman" w:cs="Times New Roman"/>
          <w:sz w:val="24"/>
          <w:szCs w:val="24"/>
        </w:rPr>
        <w:t xml:space="preserve">   Desarrollar programas de formación para empleados y gestores empresariales que promuevan el uso eficiente de las bases de datos y refuercen prácticas sostenibles en la gestión de información. Esto incluye la enseñanza de buenas prácticas, como la optimización del almacenamiento de datos, la eliminación de información redundante y el uso de herramientas de análisis que reduzcan la dependencia de recursos físicos.  </w:t>
      </w:r>
    </w:p>
    <w:p w14:paraId="6548A1AD" w14:textId="46252338" w:rsidR="008E0C1D" w:rsidRPr="008E0C1D" w:rsidRDefault="002F774E" w:rsidP="008E0C1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ICEA </w:t>
      </w:r>
      <w:sdt>
        <w:sdtPr>
          <w:rPr>
            <w:rFonts w:ascii="Times New Roman" w:eastAsia="Times New Roman" w:hAnsi="Times New Roman" w:cs="Times New Roman"/>
            <w:sz w:val="24"/>
            <w:szCs w:val="24"/>
          </w:rPr>
          <w:id w:val="729578125"/>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es-ES"/>
            </w:rPr>
            <w:instrText xml:space="preserve">CITATION ICE21 \n  \t  \l 3082 </w:instrText>
          </w:r>
          <w:r>
            <w:rPr>
              <w:rFonts w:ascii="Times New Roman" w:eastAsia="Times New Roman" w:hAnsi="Times New Roman" w:cs="Times New Roman"/>
              <w:sz w:val="24"/>
              <w:szCs w:val="24"/>
            </w:rPr>
            <w:fldChar w:fldCharType="separate"/>
          </w:r>
          <w:r w:rsidR="008102D8" w:rsidRPr="008102D8">
            <w:rPr>
              <w:rFonts w:ascii="Times New Roman" w:eastAsia="Times New Roman" w:hAnsi="Times New Roman" w:cs="Times New Roman"/>
              <w:noProof/>
              <w:sz w:val="24"/>
              <w:szCs w:val="24"/>
              <w:lang w:val="es-ES"/>
            </w:rPr>
            <w:t>(2021)</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l</w:t>
      </w:r>
      <w:r w:rsidRPr="002F774E">
        <w:rPr>
          <w:rFonts w:ascii="Times New Roman" w:eastAsia="Times New Roman" w:hAnsi="Times New Roman" w:cs="Times New Roman"/>
          <w:sz w:val="24"/>
          <w:szCs w:val="24"/>
        </w:rPr>
        <w:t xml:space="preserve">a sostenibilidad </w:t>
      </w:r>
      <w:r>
        <w:rPr>
          <w:rFonts w:ascii="Times New Roman" w:eastAsia="Times New Roman" w:hAnsi="Times New Roman" w:cs="Times New Roman"/>
          <w:sz w:val="24"/>
          <w:szCs w:val="24"/>
        </w:rPr>
        <w:t xml:space="preserve">digital </w:t>
      </w:r>
      <w:r w:rsidRPr="002F774E">
        <w:rPr>
          <w:rFonts w:ascii="Times New Roman" w:eastAsia="Times New Roman" w:hAnsi="Times New Roman" w:cs="Times New Roman"/>
          <w:sz w:val="24"/>
          <w:szCs w:val="24"/>
        </w:rPr>
        <w:t>consiste en satisfacer las necesidades de las generaciones actuales sin comprometer a las necesidades de las generaciones futuras, al mismo tiempo que se garantiza un equilibrio entre el crecimiento de la economía, el respeto al medioambiente y el bienestar social.</w:t>
      </w:r>
    </w:p>
    <w:p w14:paraId="2E6F62C9" w14:textId="587AFE77" w:rsidR="008E0C1D" w:rsidRPr="008E0C1D" w:rsidRDefault="008E0C1D" w:rsidP="008E0C1D">
      <w:pPr>
        <w:pStyle w:val="Ttulo2"/>
        <w:spacing w:line="480" w:lineRule="auto"/>
        <w:rPr>
          <w:rFonts w:ascii="Times New Roman" w:hAnsi="Times New Roman" w:cs="Times New Roman"/>
          <w:sz w:val="24"/>
          <w:szCs w:val="24"/>
        </w:rPr>
      </w:pPr>
      <w:r w:rsidRPr="008E0C1D">
        <w:rPr>
          <w:rFonts w:ascii="Times New Roman" w:hAnsi="Times New Roman" w:cs="Times New Roman"/>
          <w:sz w:val="24"/>
          <w:szCs w:val="24"/>
        </w:rPr>
        <w:lastRenderedPageBreak/>
        <w:t xml:space="preserve">3. Adopción de estrategias de almacenamiento inteligente.  </w:t>
      </w:r>
    </w:p>
    <w:p w14:paraId="022D72F1" w14:textId="77777777" w:rsidR="008E0C1D" w:rsidRPr="008E0C1D" w:rsidRDefault="008E0C1D" w:rsidP="008E0C1D">
      <w:pPr>
        <w:spacing w:line="480" w:lineRule="auto"/>
        <w:rPr>
          <w:rFonts w:ascii="Times New Roman" w:eastAsia="Times New Roman" w:hAnsi="Times New Roman" w:cs="Times New Roman"/>
          <w:sz w:val="24"/>
          <w:szCs w:val="24"/>
        </w:rPr>
      </w:pPr>
      <w:r w:rsidRPr="008E0C1D">
        <w:rPr>
          <w:rFonts w:ascii="Times New Roman" w:eastAsia="Times New Roman" w:hAnsi="Times New Roman" w:cs="Times New Roman"/>
          <w:sz w:val="24"/>
          <w:szCs w:val="24"/>
        </w:rPr>
        <w:t xml:space="preserve">   Implementar políticas y soluciones tecnológicas que prioricen la eficiencia en el uso de recursos informáticos, como el uso de bases de datos relacionales y no relacionales según las necesidades específicas de la empresa. Además, fomentar el uso de herramientas de compresión de datos y el archivado automatizado para optimizar el espacio y los costos operativos, contribuyendo a una gestión más sostenible.  </w:t>
      </w:r>
    </w:p>
    <w:p w14:paraId="249F4AB0" w14:textId="431145CA" w:rsidR="008E0C1D" w:rsidRDefault="002F774E" w:rsidP="008E0C1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Según</w:t>
      </w:r>
      <w:r w:rsidR="008102D8">
        <w:rPr>
          <w:rFonts w:ascii="Times New Roman" w:eastAsia="Times New Roman" w:hAnsi="Times New Roman" w:cs="Times New Roman"/>
          <w:sz w:val="24"/>
          <w:szCs w:val="24"/>
        </w:rPr>
        <w:t xml:space="preserve"> Fernández</w:t>
      </w:r>
      <w:r>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266164093"/>
          <w:citation/>
        </w:sdtPr>
        <w:sdtEndPr/>
        <w:sdtContent>
          <w:r w:rsidR="008102D8">
            <w:rPr>
              <w:rFonts w:ascii="Times New Roman" w:eastAsia="Times New Roman" w:hAnsi="Times New Roman" w:cs="Times New Roman"/>
              <w:sz w:val="24"/>
              <w:szCs w:val="24"/>
            </w:rPr>
            <w:fldChar w:fldCharType="begin"/>
          </w:r>
          <w:r w:rsidR="008102D8">
            <w:rPr>
              <w:rFonts w:ascii="Times New Roman" w:eastAsia="Times New Roman" w:hAnsi="Times New Roman" w:cs="Times New Roman"/>
              <w:sz w:val="24"/>
              <w:szCs w:val="24"/>
              <w:lang w:val="es-ES"/>
            </w:rPr>
            <w:instrText xml:space="preserve">CITATION Gon24 \n  \t  \l 3082 </w:instrText>
          </w:r>
          <w:r w:rsidR="008102D8">
            <w:rPr>
              <w:rFonts w:ascii="Times New Roman" w:eastAsia="Times New Roman" w:hAnsi="Times New Roman" w:cs="Times New Roman"/>
              <w:sz w:val="24"/>
              <w:szCs w:val="24"/>
            </w:rPr>
            <w:fldChar w:fldCharType="separate"/>
          </w:r>
          <w:r w:rsidR="008102D8" w:rsidRPr="008102D8">
            <w:rPr>
              <w:rFonts w:ascii="Times New Roman" w:eastAsia="Times New Roman" w:hAnsi="Times New Roman" w:cs="Times New Roman"/>
              <w:noProof/>
              <w:sz w:val="24"/>
              <w:szCs w:val="24"/>
              <w:lang w:val="es-ES"/>
            </w:rPr>
            <w:t>(2024)</w:t>
          </w:r>
          <w:r w:rsidR="008102D8">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w:t>
      </w:r>
      <w:r w:rsidR="008102D8">
        <w:rPr>
          <w:rFonts w:ascii="Times New Roman" w:eastAsia="Times New Roman" w:hAnsi="Times New Roman" w:cs="Times New Roman"/>
          <w:sz w:val="24"/>
          <w:szCs w:val="24"/>
        </w:rPr>
        <w:t>l</w:t>
      </w:r>
      <w:r w:rsidR="008102D8" w:rsidRPr="008102D8">
        <w:rPr>
          <w:rFonts w:ascii="Times New Roman" w:eastAsia="Times New Roman" w:hAnsi="Times New Roman" w:cs="Times New Roman"/>
          <w:sz w:val="24"/>
          <w:szCs w:val="24"/>
        </w:rPr>
        <w:t>os almacenes inteligentes son aquellos que tienen sus tareas mecánicas y repetitivas automatizadas. Es decir, incorporan la última tecnología con el fin de aumentar la eficacia en sus procesos.</w:t>
      </w:r>
    </w:p>
    <w:p w14:paraId="2F68A19D" w14:textId="77777777" w:rsidR="008102D8" w:rsidRPr="008E0C1D" w:rsidRDefault="008102D8" w:rsidP="008E0C1D">
      <w:pPr>
        <w:spacing w:line="480" w:lineRule="auto"/>
        <w:rPr>
          <w:rFonts w:ascii="Times New Roman" w:eastAsia="Times New Roman" w:hAnsi="Times New Roman" w:cs="Times New Roman"/>
          <w:sz w:val="24"/>
          <w:szCs w:val="24"/>
        </w:rPr>
      </w:pPr>
    </w:p>
    <w:p w14:paraId="19204F42" w14:textId="68483B13" w:rsidR="00371083" w:rsidRDefault="006709A9" w:rsidP="00E70C45">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2.2. Justificación de la Alternativa principal</w:t>
      </w:r>
    </w:p>
    <w:p w14:paraId="36333554" w14:textId="7B57F1C7" w:rsidR="00E36FD9" w:rsidRPr="00E36FD9" w:rsidRDefault="00E36FD9" w:rsidP="00E36FD9">
      <w:pPr>
        <w:spacing w:before="240" w:line="480" w:lineRule="auto"/>
        <w:jc w:val="both"/>
        <w:rPr>
          <w:rFonts w:ascii="Times New Roman" w:eastAsia="Times New Roman" w:hAnsi="Times New Roman" w:cs="Times New Roman"/>
          <w:b/>
          <w:bCs/>
          <w:sz w:val="24"/>
          <w:szCs w:val="24"/>
        </w:rPr>
      </w:pPr>
      <w:r w:rsidRPr="00E36FD9">
        <w:rPr>
          <w:rFonts w:ascii="Times New Roman" w:eastAsia="Times New Roman" w:hAnsi="Times New Roman" w:cs="Times New Roman"/>
          <w:b/>
          <w:bCs/>
          <w:sz w:val="24"/>
          <w:szCs w:val="24"/>
        </w:rPr>
        <w:t xml:space="preserve">Capacitación y Sensibilización en Sostenibilidad Digital </w:t>
      </w:r>
    </w:p>
    <w:p w14:paraId="65919508" w14:textId="1E7AD94C" w:rsidR="00E36FD9" w:rsidRPr="00E36FD9" w:rsidRDefault="008102D8" w:rsidP="00E36FD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importante reconocer que l</w:t>
      </w:r>
      <w:r w:rsidR="00E36FD9" w:rsidRPr="00E36FD9">
        <w:rPr>
          <w:rFonts w:ascii="Times New Roman" w:eastAsia="Times New Roman" w:hAnsi="Times New Roman" w:cs="Times New Roman"/>
          <w:sz w:val="24"/>
          <w:szCs w:val="24"/>
        </w:rPr>
        <w:t xml:space="preserve">a capacitación y sensibilización en sostenibilidad digital </w:t>
      </w:r>
      <w:r>
        <w:rPr>
          <w:rFonts w:ascii="Times New Roman" w:eastAsia="Times New Roman" w:hAnsi="Times New Roman" w:cs="Times New Roman"/>
          <w:sz w:val="24"/>
          <w:szCs w:val="24"/>
        </w:rPr>
        <w:t xml:space="preserve">es la alternativa principal para ejecutar en este estudio, ya que </w:t>
      </w:r>
      <w:r w:rsidR="00E36FD9" w:rsidRPr="00E36FD9">
        <w:rPr>
          <w:rFonts w:ascii="Times New Roman" w:eastAsia="Times New Roman" w:hAnsi="Times New Roman" w:cs="Times New Roman"/>
          <w:sz w:val="24"/>
          <w:szCs w:val="24"/>
        </w:rPr>
        <w:t xml:space="preserve">consiste en proporcionar a los colaboradores de las empresas los conocimientos, habilidades y valores necesarios para implementar prácticas tecnológicas responsables y eficientes que favorezcan tanto la optimización de los procesos empresariales como la protección del medio ambiente.  </w:t>
      </w:r>
    </w:p>
    <w:p w14:paraId="1D0F329E" w14:textId="201B1B1C" w:rsidR="00E36FD9" w:rsidRDefault="008102D8" w:rsidP="00E36FD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Según </w:t>
      </w:r>
      <w:proofErr w:type="spellStart"/>
      <w:r>
        <w:rPr>
          <w:rFonts w:ascii="Times New Roman" w:eastAsia="Times New Roman" w:hAnsi="Times New Roman" w:cs="Times New Roman"/>
          <w:sz w:val="24"/>
          <w:szCs w:val="24"/>
        </w:rPr>
        <w:t>Smowl</w:t>
      </w:r>
      <w:proofErr w:type="spellEnd"/>
      <w:r>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221654380"/>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es-ES"/>
            </w:rPr>
            <w:instrText xml:space="preserve">CITATION Smo20 \n  \t  \l 3082 </w:instrText>
          </w:r>
          <w:r>
            <w:rPr>
              <w:rFonts w:ascii="Times New Roman" w:eastAsia="Times New Roman" w:hAnsi="Times New Roman" w:cs="Times New Roman"/>
              <w:sz w:val="24"/>
              <w:szCs w:val="24"/>
            </w:rPr>
            <w:fldChar w:fldCharType="separate"/>
          </w:r>
          <w:r w:rsidRPr="008102D8">
            <w:rPr>
              <w:rFonts w:ascii="Times New Roman" w:eastAsia="Times New Roman" w:hAnsi="Times New Roman" w:cs="Times New Roman"/>
              <w:noProof/>
              <w:sz w:val="24"/>
              <w:szCs w:val="24"/>
              <w:lang w:val="es-ES"/>
            </w:rPr>
            <w:t>(2020)</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se entiende que la</w:t>
      </w:r>
      <w:r w:rsidRPr="008102D8">
        <w:rPr>
          <w:rFonts w:ascii="Times New Roman" w:eastAsia="Times New Roman" w:hAnsi="Times New Roman" w:cs="Times New Roman"/>
          <w:sz w:val="24"/>
          <w:szCs w:val="24"/>
        </w:rPr>
        <w:t xml:space="preserve"> digitalización sostenible la adopción y uso responsable de la tecnología digital para lograr un impacto positivo en la sociedad y el medio ambiente a largo plazo.</w:t>
      </w:r>
    </w:p>
    <w:p w14:paraId="470B1282" w14:textId="77777777" w:rsidR="008102D8" w:rsidRDefault="008102D8" w:rsidP="00E36FD9">
      <w:pPr>
        <w:spacing w:before="240" w:line="480" w:lineRule="auto"/>
        <w:jc w:val="both"/>
        <w:rPr>
          <w:rFonts w:ascii="Times New Roman" w:eastAsia="Times New Roman" w:hAnsi="Times New Roman" w:cs="Times New Roman"/>
          <w:sz w:val="24"/>
          <w:szCs w:val="24"/>
        </w:rPr>
      </w:pPr>
    </w:p>
    <w:p w14:paraId="21D51E77" w14:textId="77777777" w:rsidR="008102D8" w:rsidRPr="00E36FD9" w:rsidRDefault="008102D8" w:rsidP="00E36FD9">
      <w:pPr>
        <w:spacing w:before="240" w:line="480" w:lineRule="auto"/>
        <w:jc w:val="both"/>
        <w:rPr>
          <w:rFonts w:ascii="Times New Roman" w:eastAsia="Times New Roman" w:hAnsi="Times New Roman" w:cs="Times New Roman"/>
          <w:sz w:val="24"/>
          <w:szCs w:val="24"/>
        </w:rPr>
      </w:pPr>
    </w:p>
    <w:p w14:paraId="37E75DBC" w14:textId="751195AD" w:rsidR="00E36FD9" w:rsidRPr="00E36FD9" w:rsidRDefault="00E36FD9" w:rsidP="00E36FD9">
      <w:pPr>
        <w:spacing w:before="240" w:line="480" w:lineRule="auto"/>
        <w:jc w:val="both"/>
        <w:rPr>
          <w:rFonts w:ascii="Times New Roman" w:eastAsia="Times New Roman" w:hAnsi="Times New Roman" w:cs="Times New Roman"/>
          <w:b/>
          <w:bCs/>
          <w:sz w:val="24"/>
          <w:szCs w:val="24"/>
        </w:rPr>
      </w:pPr>
      <w:r w:rsidRPr="00E36FD9">
        <w:rPr>
          <w:rFonts w:ascii="Times New Roman" w:eastAsia="Times New Roman" w:hAnsi="Times New Roman" w:cs="Times New Roman"/>
          <w:b/>
          <w:bCs/>
          <w:sz w:val="24"/>
          <w:szCs w:val="24"/>
        </w:rPr>
        <w:lastRenderedPageBreak/>
        <w:t xml:space="preserve">Componentes clave:  </w:t>
      </w:r>
    </w:p>
    <w:p w14:paraId="4203B5A9" w14:textId="0435FB07" w:rsidR="00E36FD9" w:rsidRPr="00E36FD9" w:rsidRDefault="00E36FD9" w:rsidP="00E36FD9">
      <w:pPr>
        <w:spacing w:before="240" w:line="480" w:lineRule="auto"/>
        <w:jc w:val="both"/>
        <w:rPr>
          <w:rFonts w:ascii="Times New Roman" w:eastAsia="Times New Roman" w:hAnsi="Times New Roman" w:cs="Times New Roman"/>
          <w:b/>
          <w:bCs/>
          <w:sz w:val="24"/>
          <w:szCs w:val="24"/>
        </w:rPr>
      </w:pPr>
      <w:r w:rsidRPr="00E36FD9">
        <w:rPr>
          <w:rFonts w:ascii="Times New Roman" w:eastAsia="Times New Roman" w:hAnsi="Times New Roman" w:cs="Times New Roman"/>
          <w:b/>
          <w:bCs/>
          <w:sz w:val="24"/>
          <w:szCs w:val="24"/>
        </w:rPr>
        <w:t>1. Formación técnica sobre bases de datos sostenibles:</w:t>
      </w:r>
    </w:p>
    <w:p w14:paraId="235CEF5C"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r w:rsidRPr="00E36FD9">
        <w:rPr>
          <w:rFonts w:ascii="Times New Roman" w:eastAsia="Times New Roman" w:hAnsi="Times New Roman" w:cs="Times New Roman"/>
          <w:sz w:val="24"/>
          <w:szCs w:val="24"/>
        </w:rPr>
        <w:t xml:space="preserve">   - Enseñar a los empleados el uso eficiente de bases de datos, como la eliminación de redundancias, la indexación correcta y la compresión de datos.  </w:t>
      </w:r>
    </w:p>
    <w:p w14:paraId="3F576387"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r w:rsidRPr="00E36FD9">
        <w:rPr>
          <w:rFonts w:ascii="Times New Roman" w:eastAsia="Times New Roman" w:hAnsi="Times New Roman" w:cs="Times New Roman"/>
          <w:sz w:val="24"/>
          <w:szCs w:val="24"/>
        </w:rPr>
        <w:t xml:space="preserve">   - Capacitar en el uso de tecnologías emergentes que reduzcan el impacto ambiental, como bases de datos en la nube con bajo consumo energético o plataformas con políticas de carbono neutral.  </w:t>
      </w:r>
    </w:p>
    <w:p w14:paraId="16921A59"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p>
    <w:p w14:paraId="7E0975CF" w14:textId="4A966622" w:rsidR="00E36FD9" w:rsidRPr="00E36FD9" w:rsidRDefault="00E36FD9" w:rsidP="00E36FD9">
      <w:pPr>
        <w:spacing w:before="240" w:line="480" w:lineRule="auto"/>
        <w:jc w:val="both"/>
        <w:rPr>
          <w:rFonts w:ascii="Times New Roman" w:eastAsia="Times New Roman" w:hAnsi="Times New Roman" w:cs="Times New Roman"/>
          <w:b/>
          <w:bCs/>
          <w:sz w:val="24"/>
          <w:szCs w:val="24"/>
        </w:rPr>
      </w:pPr>
      <w:r w:rsidRPr="00E36FD9">
        <w:rPr>
          <w:rFonts w:ascii="Times New Roman" w:eastAsia="Times New Roman" w:hAnsi="Times New Roman" w:cs="Times New Roman"/>
          <w:b/>
          <w:bCs/>
          <w:sz w:val="24"/>
          <w:szCs w:val="24"/>
        </w:rPr>
        <w:t xml:space="preserve">2. Sensibilización sobre la huella ambiental digital:  </w:t>
      </w:r>
    </w:p>
    <w:p w14:paraId="4BF99037"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r w:rsidRPr="00E36FD9">
        <w:rPr>
          <w:rFonts w:ascii="Times New Roman" w:eastAsia="Times New Roman" w:hAnsi="Times New Roman" w:cs="Times New Roman"/>
          <w:sz w:val="24"/>
          <w:szCs w:val="24"/>
        </w:rPr>
        <w:t xml:space="preserve">   - Realizar talleres y seminarios sobre el impacto ambiental del uso excesivo de recursos tecnológicos y cómo las buenas prácticas digitales pueden mitigar este impacto.  </w:t>
      </w:r>
    </w:p>
    <w:p w14:paraId="401E7E4C"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r w:rsidRPr="00E36FD9">
        <w:rPr>
          <w:rFonts w:ascii="Times New Roman" w:eastAsia="Times New Roman" w:hAnsi="Times New Roman" w:cs="Times New Roman"/>
          <w:sz w:val="24"/>
          <w:szCs w:val="24"/>
        </w:rPr>
        <w:t xml:space="preserve">   - Incluir métricas para medir el consumo energético de la infraestructura tecnológica y proponer acciones para reducirlo.  </w:t>
      </w:r>
    </w:p>
    <w:p w14:paraId="6A8C31F4" w14:textId="208E5E17" w:rsidR="00E36FD9" w:rsidRPr="00E36FD9" w:rsidRDefault="00E36FD9" w:rsidP="00E36FD9">
      <w:pPr>
        <w:spacing w:before="240" w:line="480" w:lineRule="auto"/>
        <w:jc w:val="both"/>
        <w:rPr>
          <w:rFonts w:ascii="Times New Roman" w:eastAsia="Times New Roman" w:hAnsi="Times New Roman" w:cs="Times New Roman"/>
          <w:b/>
          <w:bCs/>
          <w:sz w:val="24"/>
          <w:szCs w:val="24"/>
        </w:rPr>
      </w:pPr>
      <w:r w:rsidRPr="00E36FD9">
        <w:rPr>
          <w:rFonts w:ascii="Times New Roman" w:eastAsia="Times New Roman" w:hAnsi="Times New Roman" w:cs="Times New Roman"/>
          <w:b/>
          <w:bCs/>
          <w:sz w:val="24"/>
          <w:szCs w:val="24"/>
        </w:rPr>
        <w:t xml:space="preserve">3. Promoción de una cultura empresarial sostenible:  </w:t>
      </w:r>
    </w:p>
    <w:p w14:paraId="1F654F9C"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r w:rsidRPr="00E36FD9">
        <w:rPr>
          <w:rFonts w:ascii="Times New Roman" w:eastAsia="Times New Roman" w:hAnsi="Times New Roman" w:cs="Times New Roman"/>
          <w:sz w:val="24"/>
          <w:szCs w:val="24"/>
        </w:rPr>
        <w:t xml:space="preserve">   - Involucrar a los líderes organizacionales en la creación de políticas internas que promuevan la sostenibilidad digital.  </w:t>
      </w:r>
    </w:p>
    <w:p w14:paraId="0CABD1B7"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r w:rsidRPr="00E36FD9">
        <w:rPr>
          <w:rFonts w:ascii="Times New Roman" w:eastAsia="Times New Roman" w:hAnsi="Times New Roman" w:cs="Times New Roman"/>
          <w:sz w:val="24"/>
          <w:szCs w:val="24"/>
        </w:rPr>
        <w:t xml:space="preserve">   - Incentivar a los equipos a innovar y proponer soluciones que mejoren la eficiencia energética y la gestión responsable de la información.  </w:t>
      </w:r>
    </w:p>
    <w:p w14:paraId="36991C3E" w14:textId="77777777" w:rsidR="00E36FD9" w:rsidRDefault="00E36FD9" w:rsidP="00E36FD9">
      <w:pPr>
        <w:spacing w:before="240" w:line="480" w:lineRule="auto"/>
        <w:jc w:val="both"/>
        <w:rPr>
          <w:rFonts w:ascii="Times New Roman" w:eastAsia="Times New Roman" w:hAnsi="Times New Roman" w:cs="Times New Roman"/>
          <w:sz w:val="24"/>
          <w:szCs w:val="24"/>
        </w:rPr>
      </w:pPr>
    </w:p>
    <w:p w14:paraId="4A4B2080" w14:textId="77777777" w:rsidR="008102D8" w:rsidRPr="00E36FD9" w:rsidRDefault="008102D8" w:rsidP="00E36FD9">
      <w:pPr>
        <w:spacing w:before="240" w:line="480" w:lineRule="auto"/>
        <w:jc w:val="both"/>
        <w:rPr>
          <w:rFonts w:ascii="Times New Roman" w:eastAsia="Times New Roman" w:hAnsi="Times New Roman" w:cs="Times New Roman"/>
          <w:sz w:val="24"/>
          <w:szCs w:val="24"/>
        </w:rPr>
      </w:pPr>
    </w:p>
    <w:p w14:paraId="2ADD4A4B" w14:textId="2833BDF3" w:rsidR="00E36FD9" w:rsidRPr="00E36FD9" w:rsidRDefault="00E36FD9" w:rsidP="00E36FD9">
      <w:pPr>
        <w:spacing w:before="240" w:line="480" w:lineRule="auto"/>
        <w:jc w:val="both"/>
        <w:rPr>
          <w:rFonts w:ascii="Times New Roman" w:eastAsia="Times New Roman" w:hAnsi="Times New Roman" w:cs="Times New Roman"/>
          <w:b/>
          <w:bCs/>
          <w:sz w:val="24"/>
          <w:szCs w:val="24"/>
        </w:rPr>
      </w:pPr>
      <w:r w:rsidRPr="00E36FD9">
        <w:rPr>
          <w:rFonts w:ascii="Times New Roman" w:eastAsia="Times New Roman" w:hAnsi="Times New Roman" w:cs="Times New Roman"/>
          <w:b/>
          <w:bCs/>
          <w:sz w:val="24"/>
          <w:szCs w:val="24"/>
        </w:rPr>
        <w:lastRenderedPageBreak/>
        <w:t xml:space="preserve">4. Actualización continua  </w:t>
      </w:r>
    </w:p>
    <w:p w14:paraId="0677FBF0"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r w:rsidRPr="00E36FD9">
        <w:rPr>
          <w:rFonts w:ascii="Times New Roman" w:eastAsia="Times New Roman" w:hAnsi="Times New Roman" w:cs="Times New Roman"/>
          <w:sz w:val="24"/>
          <w:szCs w:val="24"/>
        </w:rPr>
        <w:t xml:space="preserve">   - Establecer un plan de actualización periódica para mantenerse al día con las últimas tendencias y herramientas en sostenibilidad digital y bases de datos eficientes.  </w:t>
      </w:r>
    </w:p>
    <w:p w14:paraId="4408CDC0"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p>
    <w:p w14:paraId="20CA14FF" w14:textId="1B8547FF" w:rsidR="00E36FD9" w:rsidRPr="00E36FD9" w:rsidRDefault="00E36FD9" w:rsidP="00E36FD9">
      <w:pPr>
        <w:spacing w:before="240" w:line="480" w:lineRule="auto"/>
        <w:jc w:val="both"/>
        <w:rPr>
          <w:rFonts w:ascii="Times New Roman" w:eastAsia="Times New Roman" w:hAnsi="Times New Roman" w:cs="Times New Roman"/>
          <w:b/>
          <w:bCs/>
          <w:sz w:val="24"/>
          <w:szCs w:val="24"/>
        </w:rPr>
      </w:pPr>
      <w:r w:rsidRPr="00E36FD9">
        <w:rPr>
          <w:rFonts w:ascii="Times New Roman" w:eastAsia="Times New Roman" w:hAnsi="Times New Roman" w:cs="Times New Roman"/>
          <w:b/>
          <w:bCs/>
          <w:sz w:val="24"/>
          <w:szCs w:val="24"/>
        </w:rPr>
        <w:t xml:space="preserve">Beneficios esperados:  </w:t>
      </w:r>
    </w:p>
    <w:p w14:paraId="039430BD"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r w:rsidRPr="00E36FD9">
        <w:rPr>
          <w:rFonts w:ascii="Times New Roman" w:eastAsia="Times New Roman" w:hAnsi="Times New Roman" w:cs="Times New Roman"/>
          <w:sz w:val="24"/>
          <w:szCs w:val="24"/>
        </w:rPr>
        <w:t xml:space="preserve">- Reducción del consumo de recursos físicos y digitales.  </w:t>
      </w:r>
    </w:p>
    <w:p w14:paraId="671E7BAE"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r w:rsidRPr="00E36FD9">
        <w:rPr>
          <w:rFonts w:ascii="Times New Roman" w:eastAsia="Times New Roman" w:hAnsi="Times New Roman" w:cs="Times New Roman"/>
          <w:sz w:val="24"/>
          <w:szCs w:val="24"/>
        </w:rPr>
        <w:t xml:space="preserve">- Mayor compromiso de los empleados con la sostenibilidad empresarial.  </w:t>
      </w:r>
    </w:p>
    <w:p w14:paraId="177BA4D2"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r w:rsidRPr="00E36FD9">
        <w:rPr>
          <w:rFonts w:ascii="Times New Roman" w:eastAsia="Times New Roman" w:hAnsi="Times New Roman" w:cs="Times New Roman"/>
          <w:sz w:val="24"/>
          <w:szCs w:val="24"/>
        </w:rPr>
        <w:t xml:space="preserve">- Incremento en la eficiencia operativa y la competitividad de la organización.  </w:t>
      </w:r>
    </w:p>
    <w:p w14:paraId="7D6EC143" w14:textId="77777777" w:rsidR="00E36FD9" w:rsidRPr="00E36FD9" w:rsidRDefault="00E36FD9" w:rsidP="00E36FD9">
      <w:pPr>
        <w:spacing w:before="240" w:line="480" w:lineRule="auto"/>
        <w:jc w:val="both"/>
        <w:rPr>
          <w:rFonts w:ascii="Times New Roman" w:eastAsia="Times New Roman" w:hAnsi="Times New Roman" w:cs="Times New Roman"/>
          <w:sz w:val="24"/>
          <w:szCs w:val="24"/>
        </w:rPr>
      </w:pPr>
    </w:p>
    <w:p w14:paraId="1B3EB362" w14:textId="77777777" w:rsidR="00FF12D0" w:rsidRDefault="00FF12D0" w:rsidP="006709A9">
      <w:pPr>
        <w:spacing w:before="240" w:line="480" w:lineRule="auto"/>
        <w:jc w:val="both"/>
        <w:rPr>
          <w:rFonts w:ascii="Times New Roman" w:eastAsia="Times New Roman" w:hAnsi="Times New Roman" w:cs="Times New Roman"/>
          <w:b/>
          <w:sz w:val="24"/>
          <w:szCs w:val="24"/>
        </w:rPr>
      </w:pPr>
    </w:p>
    <w:p w14:paraId="11B956B9" w14:textId="77777777" w:rsidR="00BD4752" w:rsidRDefault="00BD4752" w:rsidP="006709A9">
      <w:pPr>
        <w:spacing w:before="240" w:line="480" w:lineRule="auto"/>
        <w:jc w:val="both"/>
        <w:rPr>
          <w:rFonts w:ascii="Times New Roman" w:eastAsia="Times New Roman" w:hAnsi="Times New Roman" w:cs="Times New Roman"/>
          <w:b/>
          <w:sz w:val="24"/>
          <w:szCs w:val="24"/>
        </w:rPr>
      </w:pPr>
    </w:p>
    <w:p w14:paraId="63287E80" w14:textId="77777777" w:rsidR="00BD4752" w:rsidRDefault="00BD4752" w:rsidP="006709A9">
      <w:pPr>
        <w:spacing w:before="240" w:line="480" w:lineRule="auto"/>
        <w:jc w:val="both"/>
        <w:rPr>
          <w:rFonts w:ascii="Times New Roman" w:eastAsia="Times New Roman" w:hAnsi="Times New Roman" w:cs="Times New Roman"/>
          <w:b/>
          <w:sz w:val="24"/>
          <w:szCs w:val="24"/>
        </w:rPr>
      </w:pPr>
    </w:p>
    <w:p w14:paraId="2D306644" w14:textId="665C66D9" w:rsidR="00E36FD9" w:rsidRPr="00E36FD9" w:rsidRDefault="00E36FD9" w:rsidP="00E36FD9">
      <w:pPr>
        <w:spacing w:before="240" w:line="480" w:lineRule="auto"/>
        <w:jc w:val="both"/>
        <w:rPr>
          <w:rFonts w:ascii="Times New Roman" w:eastAsia="Times New Roman" w:hAnsi="Times New Roman" w:cs="Times New Roman"/>
          <w:b/>
          <w:sz w:val="24"/>
          <w:szCs w:val="24"/>
        </w:rPr>
      </w:pPr>
      <w:r w:rsidRPr="00E36FD9">
        <w:rPr>
          <w:rFonts w:ascii="Times New Roman" w:eastAsia="Times New Roman" w:hAnsi="Times New Roman" w:cs="Times New Roman"/>
          <w:b/>
          <w:sz w:val="24"/>
          <w:szCs w:val="24"/>
        </w:rPr>
        <w:t>Práctic</w:t>
      </w:r>
      <w:r w:rsidR="0012502E">
        <w:rPr>
          <w:rFonts w:ascii="Times New Roman" w:eastAsia="Times New Roman" w:hAnsi="Times New Roman" w:cs="Times New Roman"/>
          <w:b/>
          <w:sz w:val="24"/>
          <w:szCs w:val="24"/>
        </w:rPr>
        <w:t>a</w:t>
      </w:r>
      <w:r w:rsidRPr="00E36FD9">
        <w:rPr>
          <w:rFonts w:ascii="Times New Roman" w:eastAsia="Times New Roman" w:hAnsi="Times New Roman" w:cs="Times New Roman"/>
          <w:b/>
          <w:sz w:val="24"/>
          <w:szCs w:val="24"/>
        </w:rPr>
        <w:t xml:space="preserve"> de </w:t>
      </w:r>
      <w:r w:rsidR="0012502E">
        <w:rPr>
          <w:rFonts w:ascii="Times New Roman" w:eastAsia="Times New Roman" w:hAnsi="Times New Roman" w:cs="Times New Roman"/>
          <w:b/>
          <w:sz w:val="24"/>
          <w:szCs w:val="24"/>
        </w:rPr>
        <w:t>la i</w:t>
      </w:r>
      <w:r w:rsidRPr="00E36FD9">
        <w:rPr>
          <w:rFonts w:ascii="Times New Roman" w:eastAsia="Times New Roman" w:hAnsi="Times New Roman" w:cs="Times New Roman"/>
          <w:b/>
          <w:sz w:val="24"/>
          <w:szCs w:val="24"/>
        </w:rPr>
        <w:t xml:space="preserve">mplementación de </w:t>
      </w:r>
      <w:r w:rsidR="0012502E">
        <w:rPr>
          <w:rFonts w:ascii="Times New Roman" w:eastAsia="Times New Roman" w:hAnsi="Times New Roman" w:cs="Times New Roman"/>
          <w:b/>
          <w:sz w:val="24"/>
          <w:szCs w:val="24"/>
        </w:rPr>
        <w:t>c</w:t>
      </w:r>
      <w:r w:rsidRPr="00E36FD9">
        <w:rPr>
          <w:rFonts w:ascii="Times New Roman" w:eastAsia="Times New Roman" w:hAnsi="Times New Roman" w:cs="Times New Roman"/>
          <w:b/>
          <w:sz w:val="24"/>
          <w:szCs w:val="24"/>
        </w:rPr>
        <w:t xml:space="preserve">apacitación y </w:t>
      </w:r>
      <w:r w:rsidR="0012502E">
        <w:rPr>
          <w:rFonts w:ascii="Times New Roman" w:eastAsia="Times New Roman" w:hAnsi="Times New Roman" w:cs="Times New Roman"/>
          <w:b/>
          <w:sz w:val="24"/>
          <w:szCs w:val="24"/>
        </w:rPr>
        <w:t>s</w:t>
      </w:r>
      <w:r w:rsidRPr="00E36FD9">
        <w:rPr>
          <w:rFonts w:ascii="Times New Roman" w:eastAsia="Times New Roman" w:hAnsi="Times New Roman" w:cs="Times New Roman"/>
          <w:b/>
          <w:sz w:val="24"/>
          <w:szCs w:val="24"/>
        </w:rPr>
        <w:t xml:space="preserve">ensibilización en </w:t>
      </w:r>
      <w:r w:rsidR="0012502E">
        <w:rPr>
          <w:rFonts w:ascii="Times New Roman" w:eastAsia="Times New Roman" w:hAnsi="Times New Roman" w:cs="Times New Roman"/>
          <w:b/>
          <w:sz w:val="24"/>
          <w:szCs w:val="24"/>
        </w:rPr>
        <w:t>s</w:t>
      </w:r>
      <w:r w:rsidRPr="00E36FD9">
        <w:rPr>
          <w:rFonts w:ascii="Times New Roman" w:eastAsia="Times New Roman" w:hAnsi="Times New Roman" w:cs="Times New Roman"/>
          <w:b/>
          <w:sz w:val="24"/>
          <w:szCs w:val="24"/>
        </w:rPr>
        <w:t xml:space="preserve">ostenibilidad </w:t>
      </w:r>
      <w:r w:rsidR="0012502E">
        <w:rPr>
          <w:rFonts w:ascii="Times New Roman" w:eastAsia="Times New Roman" w:hAnsi="Times New Roman" w:cs="Times New Roman"/>
          <w:b/>
          <w:sz w:val="24"/>
          <w:szCs w:val="24"/>
        </w:rPr>
        <w:t>d</w:t>
      </w:r>
      <w:r w:rsidRPr="00E36FD9">
        <w:rPr>
          <w:rFonts w:ascii="Times New Roman" w:eastAsia="Times New Roman" w:hAnsi="Times New Roman" w:cs="Times New Roman"/>
          <w:b/>
          <w:sz w:val="24"/>
          <w:szCs w:val="24"/>
        </w:rPr>
        <w:t>igital</w:t>
      </w:r>
      <w:r w:rsidR="0012502E">
        <w:rPr>
          <w:rFonts w:ascii="Times New Roman" w:eastAsia="Times New Roman" w:hAnsi="Times New Roman" w:cs="Times New Roman"/>
          <w:b/>
          <w:sz w:val="24"/>
          <w:szCs w:val="24"/>
        </w:rPr>
        <w:t>-</w:t>
      </w:r>
      <w:r w:rsidRPr="00E36FD9">
        <w:rPr>
          <w:rFonts w:ascii="Times New Roman" w:eastAsia="Times New Roman" w:hAnsi="Times New Roman" w:cs="Times New Roman"/>
          <w:b/>
          <w:sz w:val="24"/>
          <w:szCs w:val="24"/>
        </w:rPr>
        <w:t xml:space="preserve">  </w:t>
      </w:r>
    </w:p>
    <w:p w14:paraId="2B6A7F47" w14:textId="6692A61D" w:rsidR="00E36FD9" w:rsidRPr="0012502E" w:rsidRDefault="00E36FD9" w:rsidP="00E36FD9">
      <w:pPr>
        <w:spacing w:before="240" w:line="480" w:lineRule="auto"/>
        <w:jc w:val="both"/>
        <w:rPr>
          <w:rFonts w:ascii="Times New Roman" w:eastAsia="Times New Roman" w:hAnsi="Times New Roman" w:cs="Times New Roman"/>
          <w:b/>
          <w:sz w:val="24"/>
          <w:szCs w:val="24"/>
        </w:rPr>
      </w:pPr>
      <w:r w:rsidRPr="0012502E">
        <w:rPr>
          <w:rFonts w:ascii="Times New Roman" w:eastAsia="Times New Roman" w:hAnsi="Times New Roman" w:cs="Times New Roman"/>
          <w:b/>
          <w:sz w:val="24"/>
          <w:szCs w:val="24"/>
        </w:rPr>
        <w:t xml:space="preserve">Etapas del Programa de Capacitación </w:t>
      </w:r>
    </w:p>
    <w:p w14:paraId="63AB1A68" w14:textId="1D95CAC1" w:rsidR="00E36FD9" w:rsidRPr="0012502E" w:rsidRDefault="00E36FD9" w:rsidP="00E36FD9">
      <w:pPr>
        <w:spacing w:before="240" w:line="480" w:lineRule="auto"/>
        <w:jc w:val="both"/>
        <w:rPr>
          <w:rFonts w:ascii="Times New Roman" w:eastAsia="Times New Roman" w:hAnsi="Times New Roman" w:cs="Times New Roman"/>
          <w:b/>
          <w:sz w:val="24"/>
          <w:szCs w:val="24"/>
        </w:rPr>
      </w:pPr>
      <w:r w:rsidRPr="0012502E">
        <w:rPr>
          <w:rFonts w:ascii="Times New Roman" w:eastAsia="Times New Roman" w:hAnsi="Times New Roman" w:cs="Times New Roman"/>
          <w:b/>
          <w:sz w:val="24"/>
          <w:szCs w:val="24"/>
        </w:rPr>
        <w:t xml:space="preserve">1. Diagnóstico inicial: </w:t>
      </w:r>
    </w:p>
    <w:p w14:paraId="3620E6B7" w14:textId="13C6F3BA"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w:t>
      </w:r>
      <w:r w:rsidRPr="0012502E">
        <w:rPr>
          <w:rFonts w:ascii="Times New Roman" w:eastAsia="Times New Roman" w:hAnsi="Times New Roman" w:cs="Times New Roman"/>
          <w:b/>
          <w:sz w:val="24"/>
          <w:szCs w:val="24"/>
        </w:rPr>
        <w:t>Objetivo:</w:t>
      </w:r>
      <w:r w:rsidRPr="00E36FD9">
        <w:rPr>
          <w:rFonts w:ascii="Times New Roman" w:eastAsia="Times New Roman" w:hAnsi="Times New Roman" w:cs="Times New Roman"/>
          <w:bCs/>
          <w:sz w:val="24"/>
          <w:szCs w:val="24"/>
        </w:rPr>
        <w:t xml:space="preserve"> Evaluar el nivel actual de conocimiento y prácticas digitales de los empleados, así como identificar áreas críticas de mejora.  </w:t>
      </w:r>
    </w:p>
    <w:p w14:paraId="273FD9A4" w14:textId="1A4080F6" w:rsidR="00E36FD9" w:rsidRPr="0012502E" w:rsidRDefault="00E36FD9" w:rsidP="00E36FD9">
      <w:pPr>
        <w:spacing w:before="240" w:line="480" w:lineRule="auto"/>
        <w:jc w:val="both"/>
        <w:rPr>
          <w:rFonts w:ascii="Times New Roman" w:eastAsia="Times New Roman" w:hAnsi="Times New Roman" w:cs="Times New Roman"/>
          <w:b/>
          <w:sz w:val="24"/>
          <w:szCs w:val="24"/>
        </w:rPr>
      </w:pPr>
      <w:r w:rsidRPr="0012502E">
        <w:rPr>
          <w:rFonts w:ascii="Times New Roman" w:eastAsia="Times New Roman" w:hAnsi="Times New Roman" w:cs="Times New Roman"/>
          <w:b/>
          <w:sz w:val="24"/>
          <w:szCs w:val="24"/>
        </w:rPr>
        <w:t xml:space="preserve">   Herramientas:  </w:t>
      </w:r>
    </w:p>
    <w:p w14:paraId="578D3647"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lastRenderedPageBreak/>
        <w:t xml:space="preserve">     - Encuestas digitales para evaluar el manejo de bases de datos y la comprensión de sostenibilidad digital.  </w:t>
      </w:r>
    </w:p>
    <w:p w14:paraId="5F68297E"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Auditorías internas de sistemas tecnológicos para identificar ineficiencias y consumos energéticos elevados.  </w:t>
      </w:r>
    </w:p>
    <w:p w14:paraId="3A0CAF99"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p>
    <w:p w14:paraId="13B95ED8" w14:textId="38CB7BE4" w:rsidR="00E36FD9" w:rsidRPr="0012502E" w:rsidRDefault="00E36FD9" w:rsidP="00E36FD9">
      <w:pPr>
        <w:spacing w:before="240" w:line="480" w:lineRule="auto"/>
        <w:jc w:val="both"/>
        <w:rPr>
          <w:rFonts w:ascii="Times New Roman" w:eastAsia="Times New Roman" w:hAnsi="Times New Roman" w:cs="Times New Roman"/>
          <w:b/>
          <w:sz w:val="24"/>
          <w:szCs w:val="24"/>
        </w:rPr>
      </w:pPr>
      <w:r w:rsidRPr="0012502E">
        <w:rPr>
          <w:rFonts w:ascii="Times New Roman" w:eastAsia="Times New Roman" w:hAnsi="Times New Roman" w:cs="Times New Roman"/>
          <w:b/>
          <w:sz w:val="24"/>
          <w:szCs w:val="24"/>
        </w:rPr>
        <w:t xml:space="preserve">2. Diseño del programa de capacitación:  </w:t>
      </w:r>
    </w:p>
    <w:p w14:paraId="49784B47" w14:textId="3EB371F0"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w:t>
      </w:r>
      <w:r w:rsidRPr="0012502E">
        <w:rPr>
          <w:rFonts w:ascii="Times New Roman" w:eastAsia="Times New Roman" w:hAnsi="Times New Roman" w:cs="Times New Roman"/>
          <w:b/>
          <w:sz w:val="24"/>
          <w:szCs w:val="24"/>
        </w:rPr>
        <w:t>Duración:</w:t>
      </w:r>
      <w:r w:rsidRPr="00E36FD9">
        <w:rPr>
          <w:rFonts w:ascii="Times New Roman" w:eastAsia="Times New Roman" w:hAnsi="Times New Roman" w:cs="Times New Roman"/>
          <w:bCs/>
          <w:sz w:val="24"/>
          <w:szCs w:val="24"/>
        </w:rPr>
        <w:t xml:space="preserve"> 4 semanas con sesiones semanales de 2 horas.  </w:t>
      </w:r>
    </w:p>
    <w:p w14:paraId="26ECAF39" w14:textId="3DDBB2D4" w:rsidR="00E36FD9" w:rsidRPr="0012502E" w:rsidRDefault="00E36FD9" w:rsidP="00E36FD9">
      <w:pPr>
        <w:spacing w:before="240" w:line="480" w:lineRule="auto"/>
        <w:jc w:val="both"/>
        <w:rPr>
          <w:rFonts w:ascii="Times New Roman" w:eastAsia="Times New Roman" w:hAnsi="Times New Roman" w:cs="Times New Roman"/>
          <w:b/>
          <w:sz w:val="24"/>
          <w:szCs w:val="24"/>
        </w:rPr>
      </w:pPr>
      <w:r w:rsidRPr="0012502E">
        <w:rPr>
          <w:rFonts w:ascii="Times New Roman" w:eastAsia="Times New Roman" w:hAnsi="Times New Roman" w:cs="Times New Roman"/>
          <w:b/>
          <w:sz w:val="24"/>
          <w:szCs w:val="24"/>
        </w:rPr>
        <w:t xml:space="preserve">   Contenido:  </w:t>
      </w:r>
    </w:p>
    <w:p w14:paraId="610ADBAC" w14:textId="68031D0E"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w:t>
      </w:r>
      <w:r w:rsidRPr="0012502E">
        <w:rPr>
          <w:rFonts w:ascii="Times New Roman" w:eastAsia="Times New Roman" w:hAnsi="Times New Roman" w:cs="Times New Roman"/>
          <w:b/>
          <w:sz w:val="24"/>
          <w:szCs w:val="24"/>
        </w:rPr>
        <w:t>Semana 1:</w:t>
      </w:r>
      <w:r w:rsidR="0012502E">
        <w:rPr>
          <w:rFonts w:ascii="Times New Roman" w:eastAsia="Times New Roman" w:hAnsi="Times New Roman" w:cs="Times New Roman"/>
          <w:bCs/>
          <w:sz w:val="24"/>
          <w:szCs w:val="24"/>
        </w:rPr>
        <w:t xml:space="preserve"> </w:t>
      </w:r>
      <w:r w:rsidRPr="00E36FD9">
        <w:rPr>
          <w:rFonts w:ascii="Times New Roman" w:eastAsia="Times New Roman" w:hAnsi="Times New Roman" w:cs="Times New Roman"/>
          <w:bCs/>
          <w:sz w:val="24"/>
          <w:szCs w:val="24"/>
        </w:rPr>
        <w:t xml:space="preserve">Introducción a la sostenibilidad digital y su importancia.  </w:t>
      </w:r>
    </w:p>
    <w:p w14:paraId="789A37A3" w14:textId="13C0F494"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w:t>
      </w:r>
      <w:r w:rsidRPr="0012502E">
        <w:rPr>
          <w:rFonts w:ascii="Times New Roman" w:eastAsia="Times New Roman" w:hAnsi="Times New Roman" w:cs="Times New Roman"/>
          <w:b/>
          <w:sz w:val="24"/>
          <w:szCs w:val="24"/>
        </w:rPr>
        <w:t>Semana</w:t>
      </w:r>
      <w:r w:rsidR="0012502E" w:rsidRPr="0012502E">
        <w:rPr>
          <w:rFonts w:ascii="Times New Roman" w:eastAsia="Times New Roman" w:hAnsi="Times New Roman" w:cs="Times New Roman"/>
          <w:b/>
          <w:sz w:val="24"/>
          <w:szCs w:val="24"/>
        </w:rPr>
        <w:t xml:space="preserve"> </w:t>
      </w:r>
      <w:r w:rsidRPr="0012502E">
        <w:rPr>
          <w:rFonts w:ascii="Times New Roman" w:eastAsia="Times New Roman" w:hAnsi="Times New Roman" w:cs="Times New Roman"/>
          <w:b/>
          <w:sz w:val="24"/>
          <w:szCs w:val="24"/>
        </w:rPr>
        <w:t>2:</w:t>
      </w:r>
      <w:r w:rsidRPr="00E36FD9">
        <w:rPr>
          <w:rFonts w:ascii="Times New Roman" w:eastAsia="Times New Roman" w:hAnsi="Times New Roman" w:cs="Times New Roman"/>
          <w:bCs/>
          <w:sz w:val="24"/>
          <w:szCs w:val="24"/>
        </w:rPr>
        <w:t xml:space="preserve"> Optimización del uso de bases de datos (estructuración eficiente, reducción de redundancia, archivado automático).  </w:t>
      </w:r>
    </w:p>
    <w:p w14:paraId="4F556678" w14:textId="282A1D6B"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w:t>
      </w:r>
      <w:r w:rsidRPr="0012502E">
        <w:rPr>
          <w:rFonts w:ascii="Times New Roman" w:eastAsia="Times New Roman" w:hAnsi="Times New Roman" w:cs="Times New Roman"/>
          <w:b/>
          <w:sz w:val="24"/>
          <w:szCs w:val="24"/>
        </w:rPr>
        <w:t>Semana 3:</w:t>
      </w:r>
      <w:r w:rsidRPr="00E36FD9">
        <w:rPr>
          <w:rFonts w:ascii="Times New Roman" w:eastAsia="Times New Roman" w:hAnsi="Times New Roman" w:cs="Times New Roman"/>
          <w:bCs/>
          <w:sz w:val="24"/>
          <w:szCs w:val="24"/>
        </w:rPr>
        <w:t xml:space="preserve"> Uso de tecnologías ecológicas, como servidores en la nube sostenibles y software de análisis con bajo consumo de recursos.  </w:t>
      </w:r>
    </w:p>
    <w:p w14:paraId="1A48E5FC" w14:textId="00FF7E8E"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w:t>
      </w:r>
      <w:r w:rsidRPr="0012502E">
        <w:rPr>
          <w:rFonts w:ascii="Times New Roman" w:eastAsia="Times New Roman" w:hAnsi="Times New Roman" w:cs="Times New Roman"/>
          <w:b/>
          <w:sz w:val="24"/>
          <w:szCs w:val="24"/>
        </w:rPr>
        <w:t>Semana 4:</w:t>
      </w:r>
      <w:r w:rsidRPr="00E36FD9">
        <w:rPr>
          <w:rFonts w:ascii="Times New Roman" w:eastAsia="Times New Roman" w:hAnsi="Times New Roman" w:cs="Times New Roman"/>
          <w:bCs/>
          <w:sz w:val="24"/>
          <w:szCs w:val="24"/>
        </w:rPr>
        <w:t xml:space="preserve"> Estrategias personales y empresariales para reducir la huella ambiental digital.  </w:t>
      </w:r>
    </w:p>
    <w:p w14:paraId="4923224F" w14:textId="730D2E88" w:rsidR="00E36FD9" w:rsidRPr="00117CAC" w:rsidRDefault="00E36FD9" w:rsidP="00E36FD9">
      <w:pPr>
        <w:spacing w:before="240" w:line="480" w:lineRule="auto"/>
        <w:jc w:val="both"/>
        <w:rPr>
          <w:rFonts w:ascii="Times New Roman" w:eastAsia="Times New Roman" w:hAnsi="Times New Roman" w:cs="Times New Roman"/>
          <w:b/>
          <w:sz w:val="24"/>
          <w:szCs w:val="24"/>
        </w:rPr>
      </w:pPr>
      <w:r w:rsidRPr="00117CAC">
        <w:rPr>
          <w:rFonts w:ascii="Times New Roman" w:eastAsia="Times New Roman" w:hAnsi="Times New Roman" w:cs="Times New Roman"/>
          <w:b/>
          <w:sz w:val="24"/>
          <w:szCs w:val="24"/>
        </w:rPr>
        <w:t xml:space="preserve">3. Ejecución: </w:t>
      </w:r>
    </w:p>
    <w:p w14:paraId="63E80BBC" w14:textId="7130E6B9" w:rsidR="00E36FD9" w:rsidRPr="00117CAC" w:rsidRDefault="00E36FD9" w:rsidP="00E36FD9">
      <w:pPr>
        <w:spacing w:before="240" w:line="480" w:lineRule="auto"/>
        <w:jc w:val="both"/>
        <w:rPr>
          <w:rFonts w:ascii="Times New Roman" w:eastAsia="Times New Roman" w:hAnsi="Times New Roman" w:cs="Times New Roman"/>
          <w:b/>
          <w:sz w:val="24"/>
          <w:szCs w:val="24"/>
        </w:rPr>
      </w:pPr>
      <w:r w:rsidRPr="00117CAC">
        <w:rPr>
          <w:rFonts w:ascii="Times New Roman" w:eastAsia="Times New Roman" w:hAnsi="Times New Roman" w:cs="Times New Roman"/>
          <w:b/>
          <w:sz w:val="24"/>
          <w:szCs w:val="24"/>
        </w:rPr>
        <w:t xml:space="preserve">   Modalidad:  </w:t>
      </w:r>
    </w:p>
    <w:p w14:paraId="58171FBC" w14:textId="13EE8B0F"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w:t>
      </w:r>
      <w:r w:rsidRPr="00117CAC">
        <w:rPr>
          <w:rFonts w:ascii="Times New Roman" w:eastAsia="Times New Roman" w:hAnsi="Times New Roman" w:cs="Times New Roman"/>
          <w:b/>
          <w:sz w:val="24"/>
          <w:szCs w:val="24"/>
        </w:rPr>
        <w:t>Presencial:</w:t>
      </w:r>
      <w:r w:rsidRPr="00E36FD9">
        <w:rPr>
          <w:rFonts w:ascii="Times New Roman" w:eastAsia="Times New Roman" w:hAnsi="Times New Roman" w:cs="Times New Roman"/>
          <w:bCs/>
          <w:sz w:val="24"/>
          <w:szCs w:val="24"/>
        </w:rPr>
        <w:t xml:space="preserve"> Talleres prácticos para el manejo de bases de datos y simulaciones.  </w:t>
      </w:r>
    </w:p>
    <w:p w14:paraId="0A29537B" w14:textId="41597898"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w:t>
      </w:r>
      <w:r w:rsidRPr="00117CAC">
        <w:rPr>
          <w:rFonts w:ascii="Times New Roman" w:eastAsia="Times New Roman" w:hAnsi="Times New Roman" w:cs="Times New Roman"/>
          <w:b/>
          <w:sz w:val="24"/>
          <w:szCs w:val="24"/>
        </w:rPr>
        <w:t>Virtual:</w:t>
      </w:r>
      <w:r w:rsidRPr="00E36FD9">
        <w:rPr>
          <w:rFonts w:ascii="Times New Roman" w:eastAsia="Times New Roman" w:hAnsi="Times New Roman" w:cs="Times New Roman"/>
          <w:bCs/>
          <w:sz w:val="24"/>
          <w:szCs w:val="24"/>
        </w:rPr>
        <w:t xml:space="preserve"> Webinars y materiales interactivos para reforzar conceptos clave.  </w:t>
      </w:r>
    </w:p>
    <w:p w14:paraId="6E74438A" w14:textId="2578C93A" w:rsidR="00E36FD9" w:rsidRPr="00117CAC" w:rsidRDefault="00E36FD9" w:rsidP="00E36FD9">
      <w:pPr>
        <w:spacing w:before="240" w:line="480" w:lineRule="auto"/>
        <w:jc w:val="both"/>
        <w:rPr>
          <w:rFonts w:ascii="Times New Roman" w:eastAsia="Times New Roman" w:hAnsi="Times New Roman" w:cs="Times New Roman"/>
          <w:b/>
          <w:sz w:val="24"/>
          <w:szCs w:val="24"/>
        </w:rPr>
      </w:pPr>
      <w:r w:rsidRPr="00117CAC">
        <w:rPr>
          <w:rFonts w:ascii="Times New Roman" w:eastAsia="Times New Roman" w:hAnsi="Times New Roman" w:cs="Times New Roman"/>
          <w:b/>
          <w:sz w:val="24"/>
          <w:szCs w:val="24"/>
        </w:rPr>
        <w:lastRenderedPageBreak/>
        <w:t xml:space="preserve">   - Recursos utilizados:  </w:t>
      </w:r>
    </w:p>
    <w:p w14:paraId="7D4FE543"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Plataformas de aprendizaje como Moodle o Microsoft </w:t>
      </w:r>
      <w:proofErr w:type="spellStart"/>
      <w:r w:rsidRPr="00E36FD9">
        <w:rPr>
          <w:rFonts w:ascii="Times New Roman" w:eastAsia="Times New Roman" w:hAnsi="Times New Roman" w:cs="Times New Roman"/>
          <w:bCs/>
          <w:sz w:val="24"/>
          <w:szCs w:val="24"/>
        </w:rPr>
        <w:t>Teams</w:t>
      </w:r>
      <w:proofErr w:type="spellEnd"/>
      <w:r w:rsidRPr="00E36FD9">
        <w:rPr>
          <w:rFonts w:ascii="Times New Roman" w:eastAsia="Times New Roman" w:hAnsi="Times New Roman" w:cs="Times New Roman"/>
          <w:bCs/>
          <w:sz w:val="24"/>
          <w:szCs w:val="24"/>
        </w:rPr>
        <w:t xml:space="preserve"> para compartir contenido.  </w:t>
      </w:r>
    </w:p>
    <w:p w14:paraId="7D1B3D56"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Herramientas de simulación como MySQL </w:t>
      </w:r>
      <w:proofErr w:type="spellStart"/>
      <w:r w:rsidRPr="00E36FD9">
        <w:rPr>
          <w:rFonts w:ascii="Times New Roman" w:eastAsia="Times New Roman" w:hAnsi="Times New Roman" w:cs="Times New Roman"/>
          <w:bCs/>
          <w:sz w:val="24"/>
          <w:szCs w:val="24"/>
        </w:rPr>
        <w:t>Workbench</w:t>
      </w:r>
      <w:proofErr w:type="spellEnd"/>
      <w:r w:rsidRPr="00E36FD9">
        <w:rPr>
          <w:rFonts w:ascii="Times New Roman" w:eastAsia="Times New Roman" w:hAnsi="Times New Roman" w:cs="Times New Roman"/>
          <w:bCs/>
          <w:sz w:val="24"/>
          <w:szCs w:val="24"/>
        </w:rPr>
        <w:t xml:space="preserve"> y MongoDB Atlas para prácticas técnicas.  </w:t>
      </w:r>
    </w:p>
    <w:p w14:paraId="190D1224"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p>
    <w:p w14:paraId="257DB956" w14:textId="6B8F96D7" w:rsidR="00E36FD9" w:rsidRPr="00117CAC" w:rsidRDefault="00E36FD9" w:rsidP="00E36FD9">
      <w:pPr>
        <w:spacing w:before="240" w:line="480" w:lineRule="auto"/>
        <w:jc w:val="both"/>
        <w:rPr>
          <w:rFonts w:ascii="Times New Roman" w:eastAsia="Times New Roman" w:hAnsi="Times New Roman" w:cs="Times New Roman"/>
          <w:b/>
          <w:sz w:val="24"/>
          <w:szCs w:val="24"/>
        </w:rPr>
      </w:pPr>
      <w:r w:rsidRPr="00117CAC">
        <w:rPr>
          <w:rFonts w:ascii="Times New Roman" w:eastAsia="Times New Roman" w:hAnsi="Times New Roman" w:cs="Times New Roman"/>
          <w:b/>
          <w:sz w:val="24"/>
          <w:szCs w:val="24"/>
        </w:rPr>
        <w:t xml:space="preserve">4. Seguimiento y evaluación:  </w:t>
      </w:r>
    </w:p>
    <w:p w14:paraId="633BCBF1"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Implementar métricas para medir el progreso, como:  </w:t>
      </w:r>
    </w:p>
    <w:p w14:paraId="080BC322"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Reducción en el almacenamiento redundante.  </w:t>
      </w:r>
    </w:p>
    <w:p w14:paraId="46499604"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Ahorro energético en servidores después de aplicar prácticas enseñadas.  </w:t>
      </w:r>
    </w:p>
    <w:p w14:paraId="100CE6CE"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Mejoras en tiempos de consulta y análisis de datos.  </w:t>
      </w:r>
    </w:p>
    <w:p w14:paraId="59FF2E06"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Realizar encuestas </w:t>
      </w:r>
      <w:proofErr w:type="spellStart"/>
      <w:r w:rsidRPr="00E36FD9">
        <w:rPr>
          <w:rFonts w:ascii="Times New Roman" w:eastAsia="Times New Roman" w:hAnsi="Times New Roman" w:cs="Times New Roman"/>
          <w:bCs/>
          <w:sz w:val="24"/>
          <w:szCs w:val="24"/>
        </w:rPr>
        <w:t>post-capacitación</w:t>
      </w:r>
      <w:proofErr w:type="spellEnd"/>
      <w:r w:rsidRPr="00E36FD9">
        <w:rPr>
          <w:rFonts w:ascii="Times New Roman" w:eastAsia="Times New Roman" w:hAnsi="Times New Roman" w:cs="Times New Roman"/>
          <w:bCs/>
          <w:sz w:val="24"/>
          <w:szCs w:val="24"/>
        </w:rPr>
        <w:t xml:space="preserve"> para medir el nivel de comprensión e implementación de los conceptos.  </w:t>
      </w:r>
    </w:p>
    <w:p w14:paraId="5A05ADAD" w14:textId="667ACDC8" w:rsidR="00E36FD9" w:rsidRPr="00117CAC" w:rsidRDefault="00E36FD9" w:rsidP="00E36FD9">
      <w:pPr>
        <w:spacing w:before="240" w:line="480" w:lineRule="auto"/>
        <w:jc w:val="both"/>
        <w:rPr>
          <w:rFonts w:ascii="Times New Roman" w:eastAsia="Times New Roman" w:hAnsi="Times New Roman" w:cs="Times New Roman"/>
          <w:b/>
          <w:sz w:val="24"/>
          <w:szCs w:val="24"/>
        </w:rPr>
      </w:pPr>
      <w:r w:rsidRPr="00117CAC">
        <w:rPr>
          <w:rFonts w:ascii="Times New Roman" w:eastAsia="Times New Roman" w:hAnsi="Times New Roman" w:cs="Times New Roman"/>
          <w:b/>
          <w:sz w:val="24"/>
          <w:szCs w:val="24"/>
        </w:rPr>
        <w:t xml:space="preserve">Ejemplo Práctico en una Empresa  </w:t>
      </w:r>
    </w:p>
    <w:p w14:paraId="26E4B245" w14:textId="05FB2C76"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w:t>
      </w:r>
      <w:r w:rsidRPr="00117CAC">
        <w:rPr>
          <w:rFonts w:ascii="Times New Roman" w:eastAsia="Times New Roman" w:hAnsi="Times New Roman" w:cs="Times New Roman"/>
          <w:b/>
          <w:sz w:val="24"/>
          <w:szCs w:val="24"/>
        </w:rPr>
        <w:t>Contexto:</w:t>
      </w:r>
      <w:r w:rsidRPr="00E36FD9">
        <w:rPr>
          <w:rFonts w:ascii="Times New Roman" w:eastAsia="Times New Roman" w:hAnsi="Times New Roman" w:cs="Times New Roman"/>
          <w:bCs/>
          <w:sz w:val="24"/>
          <w:szCs w:val="24"/>
        </w:rPr>
        <w:t xml:space="preserve"> Una empresa mediana del sector </w:t>
      </w:r>
      <w:proofErr w:type="spellStart"/>
      <w:r w:rsidRPr="00E36FD9">
        <w:rPr>
          <w:rFonts w:ascii="Times New Roman" w:eastAsia="Times New Roman" w:hAnsi="Times New Roman" w:cs="Times New Roman"/>
          <w:bCs/>
          <w:sz w:val="24"/>
          <w:szCs w:val="24"/>
        </w:rPr>
        <w:t>retail</w:t>
      </w:r>
      <w:proofErr w:type="spellEnd"/>
      <w:r w:rsidRPr="00E36FD9">
        <w:rPr>
          <w:rFonts w:ascii="Times New Roman" w:eastAsia="Times New Roman" w:hAnsi="Times New Roman" w:cs="Times New Roman"/>
          <w:bCs/>
          <w:sz w:val="24"/>
          <w:szCs w:val="24"/>
        </w:rPr>
        <w:t xml:space="preserve"> con un sistema de bases de datos desorganizado que consume un 25% más de energía de lo necesario.  </w:t>
      </w:r>
    </w:p>
    <w:p w14:paraId="2E97D48A" w14:textId="0C83E10E"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w:t>
      </w:r>
      <w:r w:rsidRPr="00117CAC">
        <w:rPr>
          <w:rFonts w:ascii="Times New Roman" w:eastAsia="Times New Roman" w:hAnsi="Times New Roman" w:cs="Times New Roman"/>
          <w:b/>
          <w:sz w:val="24"/>
          <w:szCs w:val="24"/>
        </w:rPr>
        <w:t>Acción:</w:t>
      </w:r>
      <w:r w:rsidRPr="00E36FD9">
        <w:rPr>
          <w:rFonts w:ascii="Times New Roman" w:eastAsia="Times New Roman" w:hAnsi="Times New Roman" w:cs="Times New Roman"/>
          <w:bCs/>
          <w:sz w:val="24"/>
          <w:szCs w:val="24"/>
        </w:rPr>
        <w:t xml:space="preserve">  </w:t>
      </w:r>
    </w:p>
    <w:p w14:paraId="11C172F3"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Diagnóstico reveló que el 50% de los datos eran redundantes.  </w:t>
      </w:r>
    </w:p>
    <w:p w14:paraId="45638C53"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lastRenderedPageBreak/>
        <w:t xml:space="preserve">  - Tras la capacitación, se implementaron políticas de limpieza de datos y optimización de consultas SQL.  </w:t>
      </w:r>
    </w:p>
    <w:p w14:paraId="170B20E6"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Resultado: Reducción del 20% en el uso de recursos del servidor y un ahorro del 10% en costos operativos anuales.  </w:t>
      </w:r>
    </w:p>
    <w:p w14:paraId="20F9DBBE"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p>
    <w:p w14:paraId="2C6FC6BD" w14:textId="0D9400A0" w:rsidR="00E36FD9" w:rsidRPr="00117CAC" w:rsidRDefault="00E36FD9" w:rsidP="00E36FD9">
      <w:pPr>
        <w:spacing w:before="240" w:line="480" w:lineRule="auto"/>
        <w:jc w:val="both"/>
        <w:rPr>
          <w:rFonts w:ascii="Times New Roman" w:eastAsia="Times New Roman" w:hAnsi="Times New Roman" w:cs="Times New Roman"/>
          <w:b/>
          <w:sz w:val="24"/>
          <w:szCs w:val="24"/>
        </w:rPr>
      </w:pPr>
      <w:r w:rsidRPr="00117CAC">
        <w:rPr>
          <w:rFonts w:ascii="Times New Roman" w:eastAsia="Times New Roman" w:hAnsi="Times New Roman" w:cs="Times New Roman"/>
          <w:b/>
          <w:sz w:val="24"/>
          <w:szCs w:val="24"/>
        </w:rPr>
        <w:t xml:space="preserve">Herramientas Específicas para el Programa </w:t>
      </w:r>
    </w:p>
    <w:p w14:paraId="57281BC6" w14:textId="14364841"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1. Softwares de análisis de bases de datos:  </w:t>
      </w:r>
    </w:p>
    <w:p w14:paraId="38BE4FF9" w14:textId="77777777" w:rsidR="00E36FD9" w:rsidRPr="00BD4752" w:rsidRDefault="00E36FD9" w:rsidP="00E36FD9">
      <w:pPr>
        <w:spacing w:before="240" w:line="480" w:lineRule="auto"/>
        <w:jc w:val="both"/>
        <w:rPr>
          <w:rFonts w:ascii="Times New Roman" w:eastAsia="Times New Roman" w:hAnsi="Times New Roman" w:cs="Times New Roman"/>
          <w:bCs/>
          <w:sz w:val="24"/>
          <w:szCs w:val="24"/>
          <w:lang w:val="en-US"/>
        </w:rPr>
      </w:pPr>
      <w:r w:rsidRPr="00E36FD9">
        <w:rPr>
          <w:rFonts w:ascii="Times New Roman" w:eastAsia="Times New Roman" w:hAnsi="Times New Roman" w:cs="Times New Roman"/>
          <w:bCs/>
          <w:sz w:val="24"/>
          <w:szCs w:val="24"/>
        </w:rPr>
        <w:t xml:space="preserve">   </w:t>
      </w:r>
      <w:r w:rsidRPr="00BD4752">
        <w:rPr>
          <w:rFonts w:ascii="Times New Roman" w:eastAsia="Times New Roman" w:hAnsi="Times New Roman" w:cs="Times New Roman"/>
          <w:bCs/>
          <w:sz w:val="24"/>
          <w:szCs w:val="24"/>
          <w:lang w:val="en-US"/>
        </w:rPr>
        <w:t xml:space="preserve">- SolarWinds Database Performance Analyzer.  </w:t>
      </w:r>
    </w:p>
    <w:p w14:paraId="780EE383" w14:textId="77777777" w:rsidR="00E36FD9" w:rsidRPr="00BD4752" w:rsidRDefault="00E36FD9" w:rsidP="00E36FD9">
      <w:pPr>
        <w:spacing w:before="240" w:line="480" w:lineRule="auto"/>
        <w:jc w:val="both"/>
        <w:rPr>
          <w:rFonts w:ascii="Times New Roman" w:eastAsia="Times New Roman" w:hAnsi="Times New Roman" w:cs="Times New Roman"/>
          <w:bCs/>
          <w:sz w:val="24"/>
          <w:szCs w:val="24"/>
          <w:lang w:val="en-US"/>
        </w:rPr>
      </w:pPr>
      <w:r w:rsidRPr="00BD4752">
        <w:rPr>
          <w:rFonts w:ascii="Times New Roman" w:eastAsia="Times New Roman" w:hAnsi="Times New Roman" w:cs="Times New Roman"/>
          <w:bCs/>
          <w:sz w:val="24"/>
          <w:szCs w:val="24"/>
          <w:lang w:val="en-US"/>
        </w:rPr>
        <w:t xml:space="preserve">   - </w:t>
      </w:r>
      <w:proofErr w:type="spellStart"/>
      <w:r w:rsidRPr="00BD4752">
        <w:rPr>
          <w:rFonts w:ascii="Times New Roman" w:eastAsia="Times New Roman" w:hAnsi="Times New Roman" w:cs="Times New Roman"/>
          <w:bCs/>
          <w:sz w:val="24"/>
          <w:szCs w:val="24"/>
          <w:lang w:val="en-US"/>
        </w:rPr>
        <w:t>DbVisualizer</w:t>
      </w:r>
      <w:proofErr w:type="spellEnd"/>
      <w:r w:rsidRPr="00BD4752">
        <w:rPr>
          <w:rFonts w:ascii="Times New Roman" w:eastAsia="Times New Roman" w:hAnsi="Times New Roman" w:cs="Times New Roman"/>
          <w:bCs/>
          <w:sz w:val="24"/>
          <w:szCs w:val="24"/>
          <w:lang w:val="en-US"/>
        </w:rPr>
        <w:t xml:space="preserve">.  </w:t>
      </w:r>
    </w:p>
    <w:p w14:paraId="6E3B138B" w14:textId="1055C2EC"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2. Plataformas de aprendizaje: </w:t>
      </w:r>
    </w:p>
    <w:p w14:paraId="6B69BE8B"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Udemy for Business (para cursos especializados).  </w:t>
      </w:r>
    </w:p>
    <w:p w14:paraId="52BFCEDC" w14:textId="77777777"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Google Workspace (para colaboración).  </w:t>
      </w:r>
    </w:p>
    <w:p w14:paraId="236FAB36" w14:textId="03F277F0" w:rsidR="00E36FD9" w:rsidRP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3. Simuladores energéticos:  </w:t>
      </w:r>
    </w:p>
    <w:p w14:paraId="0E07EF91" w14:textId="77777777" w:rsidR="00E36FD9" w:rsidRDefault="00E36FD9" w:rsidP="00E36FD9">
      <w:pPr>
        <w:spacing w:before="240" w:line="480" w:lineRule="auto"/>
        <w:jc w:val="both"/>
        <w:rPr>
          <w:rFonts w:ascii="Times New Roman" w:eastAsia="Times New Roman" w:hAnsi="Times New Roman" w:cs="Times New Roman"/>
          <w:bCs/>
          <w:sz w:val="24"/>
          <w:szCs w:val="24"/>
        </w:rPr>
      </w:pPr>
      <w:r w:rsidRPr="00E36FD9">
        <w:rPr>
          <w:rFonts w:ascii="Times New Roman" w:eastAsia="Times New Roman" w:hAnsi="Times New Roman" w:cs="Times New Roman"/>
          <w:bCs/>
          <w:sz w:val="24"/>
          <w:szCs w:val="24"/>
        </w:rPr>
        <w:t xml:space="preserve">   - Tools como Energy </w:t>
      </w:r>
      <w:proofErr w:type="spellStart"/>
      <w:r w:rsidRPr="00E36FD9">
        <w:rPr>
          <w:rFonts w:ascii="Times New Roman" w:eastAsia="Times New Roman" w:hAnsi="Times New Roman" w:cs="Times New Roman"/>
          <w:bCs/>
          <w:sz w:val="24"/>
          <w:szCs w:val="24"/>
        </w:rPr>
        <w:t>Star</w:t>
      </w:r>
      <w:proofErr w:type="spellEnd"/>
      <w:r w:rsidRPr="00E36FD9">
        <w:rPr>
          <w:rFonts w:ascii="Times New Roman" w:eastAsia="Times New Roman" w:hAnsi="Times New Roman" w:cs="Times New Roman"/>
          <w:bCs/>
          <w:sz w:val="24"/>
          <w:szCs w:val="24"/>
        </w:rPr>
        <w:t xml:space="preserve"> Portfolio Manager para medir consumos energéticos.  </w:t>
      </w:r>
    </w:p>
    <w:p w14:paraId="608C1A2B" w14:textId="77777777" w:rsidR="008102D8" w:rsidRDefault="008102D8" w:rsidP="00E36FD9">
      <w:pPr>
        <w:spacing w:before="240" w:line="480" w:lineRule="auto"/>
        <w:jc w:val="both"/>
        <w:rPr>
          <w:rFonts w:ascii="Times New Roman" w:eastAsia="Times New Roman" w:hAnsi="Times New Roman" w:cs="Times New Roman"/>
          <w:bCs/>
          <w:sz w:val="24"/>
          <w:szCs w:val="24"/>
        </w:rPr>
      </w:pPr>
    </w:p>
    <w:p w14:paraId="71780968" w14:textId="77777777" w:rsidR="008102D8" w:rsidRDefault="008102D8" w:rsidP="00E36FD9">
      <w:pPr>
        <w:spacing w:before="240" w:line="480" w:lineRule="auto"/>
        <w:jc w:val="both"/>
        <w:rPr>
          <w:rFonts w:ascii="Times New Roman" w:eastAsia="Times New Roman" w:hAnsi="Times New Roman" w:cs="Times New Roman"/>
          <w:bCs/>
          <w:sz w:val="24"/>
          <w:szCs w:val="24"/>
        </w:rPr>
      </w:pPr>
    </w:p>
    <w:p w14:paraId="66D9507E" w14:textId="77777777" w:rsidR="008102D8" w:rsidRDefault="008102D8" w:rsidP="00E36FD9">
      <w:pPr>
        <w:spacing w:before="240" w:line="480" w:lineRule="auto"/>
        <w:jc w:val="both"/>
        <w:rPr>
          <w:rFonts w:ascii="Times New Roman" w:eastAsia="Times New Roman" w:hAnsi="Times New Roman" w:cs="Times New Roman"/>
          <w:bCs/>
          <w:sz w:val="24"/>
          <w:szCs w:val="24"/>
        </w:rPr>
      </w:pPr>
    </w:p>
    <w:p w14:paraId="7294DAFE" w14:textId="77777777" w:rsidR="008102D8" w:rsidRPr="00E36FD9" w:rsidRDefault="008102D8" w:rsidP="00E36FD9">
      <w:pPr>
        <w:spacing w:before="240" w:line="480" w:lineRule="auto"/>
        <w:jc w:val="both"/>
        <w:rPr>
          <w:rFonts w:ascii="Times New Roman" w:eastAsia="Times New Roman" w:hAnsi="Times New Roman" w:cs="Times New Roman"/>
          <w:bCs/>
          <w:sz w:val="24"/>
          <w:szCs w:val="24"/>
        </w:rPr>
      </w:pPr>
    </w:p>
    <w:p w14:paraId="5245D79F" w14:textId="594B8408" w:rsidR="00371083" w:rsidRDefault="006709A9" w:rsidP="00A27277">
      <w:pPr>
        <w:pStyle w:val="Ttulo2"/>
        <w:rPr>
          <w:rFonts w:ascii="Times New Roman" w:hAnsi="Times New Roman" w:cs="Times New Roman"/>
          <w:sz w:val="24"/>
          <w:szCs w:val="24"/>
        </w:rPr>
      </w:pPr>
      <w:bookmarkStart w:id="13" w:name="_Toc183021234"/>
      <w:r w:rsidRPr="00A27277">
        <w:rPr>
          <w:rFonts w:ascii="Times New Roman" w:hAnsi="Times New Roman" w:cs="Times New Roman"/>
          <w:sz w:val="24"/>
          <w:szCs w:val="24"/>
        </w:rPr>
        <w:lastRenderedPageBreak/>
        <w:t>3. Presupuesto de la ejecución</w:t>
      </w:r>
      <w:bookmarkEnd w:id="13"/>
      <w:r w:rsidRPr="00A27277">
        <w:rPr>
          <w:rFonts w:ascii="Times New Roman" w:hAnsi="Times New Roman" w:cs="Times New Roman"/>
          <w:sz w:val="24"/>
          <w:szCs w:val="24"/>
        </w:rPr>
        <w:t xml:space="preserve"> </w:t>
      </w:r>
    </w:p>
    <w:p w14:paraId="02BFF866" w14:textId="4353FCB4" w:rsidR="00AB593A" w:rsidRPr="006A4CD2" w:rsidRDefault="00AB593A" w:rsidP="00AB593A">
      <w:pPr>
        <w:rPr>
          <w:rFonts w:ascii="Times New Roman" w:hAnsi="Times New Roman" w:cs="Times New Roman"/>
          <w:sz w:val="20"/>
          <w:szCs w:val="20"/>
        </w:rPr>
      </w:pPr>
      <w:bookmarkStart w:id="14" w:name="_Hlk183554392"/>
      <w:r w:rsidRPr="006A4CD2">
        <w:rPr>
          <w:rFonts w:ascii="Times New Roman" w:hAnsi="Times New Roman" w:cs="Times New Roman"/>
          <w:sz w:val="20"/>
          <w:szCs w:val="20"/>
        </w:rPr>
        <w:t xml:space="preserve">Figura 1: </w:t>
      </w:r>
    </w:p>
    <w:p w14:paraId="459F77CD" w14:textId="0288E216" w:rsidR="00AB593A" w:rsidRPr="006A4CD2" w:rsidRDefault="00AB593A" w:rsidP="00AB593A">
      <w:pPr>
        <w:rPr>
          <w:rFonts w:ascii="Times New Roman" w:hAnsi="Times New Roman" w:cs="Times New Roman"/>
          <w:sz w:val="20"/>
          <w:szCs w:val="20"/>
        </w:rPr>
      </w:pPr>
      <w:r w:rsidRPr="006A4CD2">
        <w:rPr>
          <w:rFonts w:ascii="Times New Roman" w:hAnsi="Times New Roman" w:cs="Times New Roman"/>
          <w:sz w:val="20"/>
          <w:szCs w:val="20"/>
        </w:rPr>
        <w:t>Presupuesto Estimado para la Capacitación y Sensibilización en Sostenibilidad Digital</w:t>
      </w:r>
    </w:p>
    <w:bookmarkEnd w:id="14"/>
    <w:p w14:paraId="3BED3A45" w14:textId="527E030B" w:rsidR="00806556" w:rsidRDefault="00AB593A">
      <w:pPr>
        <w:spacing w:before="240" w:line="480" w:lineRule="auto"/>
        <w:jc w:val="both"/>
        <w:rPr>
          <w:rFonts w:ascii="Times New Roman" w:eastAsia="Times New Roman" w:hAnsi="Times New Roman" w:cs="Times New Roman"/>
          <w:sz w:val="24"/>
          <w:szCs w:val="24"/>
        </w:rPr>
      </w:pPr>
      <w:r w:rsidRPr="00AB593A">
        <w:rPr>
          <w:noProof/>
        </w:rPr>
        <w:drawing>
          <wp:inline distT="0" distB="0" distL="0" distR="0" wp14:anchorId="34B74CA0" wp14:editId="3A3D7952">
            <wp:extent cx="5400040" cy="3385185"/>
            <wp:effectExtent l="0" t="0" r="0" b="5715"/>
            <wp:docPr id="917127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3385185"/>
                    </a:xfrm>
                    <a:prstGeom prst="rect">
                      <a:avLst/>
                    </a:prstGeom>
                    <a:noFill/>
                    <a:ln>
                      <a:noFill/>
                    </a:ln>
                  </pic:spPr>
                </pic:pic>
              </a:graphicData>
            </a:graphic>
          </wp:inline>
        </w:drawing>
      </w:r>
    </w:p>
    <w:p w14:paraId="1012012F" w14:textId="5836960C" w:rsidR="00AB593A" w:rsidRPr="00AB593A" w:rsidRDefault="00AB593A">
      <w:pPr>
        <w:spacing w:before="240" w:line="480" w:lineRule="auto"/>
        <w:jc w:val="both"/>
        <w:rPr>
          <w:rFonts w:ascii="Times New Roman" w:eastAsia="Times New Roman" w:hAnsi="Times New Roman" w:cs="Times New Roman"/>
          <w:sz w:val="20"/>
          <w:szCs w:val="20"/>
        </w:rPr>
      </w:pPr>
      <w:r w:rsidRPr="00AB593A">
        <w:rPr>
          <w:rFonts w:ascii="Times New Roman" w:eastAsia="Times New Roman" w:hAnsi="Times New Roman" w:cs="Times New Roman"/>
          <w:sz w:val="20"/>
          <w:szCs w:val="20"/>
        </w:rPr>
        <w:t>Nota: Los valores varía según el tamaño de la organización, la modalidad de capacitación y los recursos tecnológicos necesarios.</w:t>
      </w:r>
    </w:p>
    <w:p w14:paraId="5AB6B11E" w14:textId="77777777" w:rsidR="00A5098B" w:rsidRDefault="00A5098B">
      <w:pPr>
        <w:spacing w:before="240" w:line="480" w:lineRule="auto"/>
        <w:jc w:val="both"/>
        <w:rPr>
          <w:rFonts w:ascii="Times New Roman" w:eastAsia="Times New Roman" w:hAnsi="Times New Roman" w:cs="Times New Roman"/>
          <w:sz w:val="24"/>
          <w:szCs w:val="24"/>
        </w:rPr>
      </w:pPr>
    </w:p>
    <w:p w14:paraId="2CBA1E33" w14:textId="77777777" w:rsidR="00A5098B" w:rsidRPr="006A4CD2" w:rsidRDefault="00A5098B" w:rsidP="006A4CD2">
      <w:pPr>
        <w:pStyle w:val="NormalWeb"/>
        <w:spacing w:line="480" w:lineRule="auto"/>
      </w:pPr>
      <w:r w:rsidRPr="006A4CD2">
        <w:rPr>
          <w:rStyle w:val="Textoennegrita"/>
        </w:rPr>
        <w:t>Presupuesto Estimado para la Capacitación y Sensibilización en Sostenibilidad Digital</w:t>
      </w:r>
    </w:p>
    <w:p w14:paraId="7B25498A" w14:textId="7AD1DAAA" w:rsidR="00A5098B" w:rsidRPr="006A4CD2" w:rsidRDefault="00A5098B" w:rsidP="006A4CD2">
      <w:pPr>
        <w:pStyle w:val="NormalWeb"/>
        <w:spacing w:line="480" w:lineRule="auto"/>
      </w:pPr>
      <w:r w:rsidRPr="006A4CD2">
        <w:t xml:space="preserve">El presupuesto varía según el tamaño de la organización, la modalidad de capacitación y los recursos tecnológicos necesarios. A continuación, se detalla una estimación basada en un programa de 4 semanas para una empresa mediana con </w:t>
      </w:r>
      <w:r w:rsidR="006A4CD2">
        <w:t>25</w:t>
      </w:r>
      <w:r w:rsidRPr="006A4CD2">
        <w:t xml:space="preserve"> empleados:</w:t>
      </w:r>
    </w:p>
    <w:p w14:paraId="60832A1E" w14:textId="77777777" w:rsidR="00A5098B" w:rsidRPr="006A4CD2" w:rsidRDefault="00BB0E19" w:rsidP="006A4CD2">
      <w:pPr>
        <w:spacing w:line="480" w:lineRule="auto"/>
        <w:rPr>
          <w:rFonts w:ascii="Times New Roman" w:hAnsi="Times New Roman" w:cs="Times New Roman"/>
          <w:sz w:val="24"/>
          <w:szCs w:val="24"/>
        </w:rPr>
      </w:pPr>
      <w:r>
        <w:rPr>
          <w:rFonts w:ascii="Times New Roman" w:hAnsi="Times New Roman" w:cs="Times New Roman"/>
          <w:sz w:val="24"/>
          <w:szCs w:val="24"/>
        </w:rPr>
        <w:pict w14:anchorId="4079CF82">
          <v:rect id="_x0000_i1025" style="width:0;height:1.5pt" o:hralign="center" o:hrstd="t" o:hr="t" fillcolor="#a0a0a0" stroked="f"/>
        </w:pict>
      </w:r>
    </w:p>
    <w:p w14:paraId="22F3ABD3" w14:textId="77777777" w:rsidR="00A5098B" w:rsidRPr="006A4CD2" w:rsidRDefault="00A5098B" w:rsidP="006A4CD2">
      <w:pPr>
        <w:pStyle w:val="Ttulo3"/>
        <w:spacing w:line="480" w:lineRule="auto"/>
        <w:rPr>
          <w:rFonts w:ascii="Times New Roman" w:hAnsi="Times New Roman" w:cs="Times New Roman"/>
          <w:sz w:val="24"/>
          <w:szCs w:val="24"/>
        </w:rPr>
      </w:pPr>
      <w:r w:rsidRPr="006A4CD2">
        <w:rPr>
          <w:rStyle w:val="Textoennegrita"/>
          <w:rFonts w:ascii="Times New Roman" w:hAnsi="Times New Roman" w:cs="Times New Roman"/>
          <w:b/>
          <w:bCs w:val="0"/>
          <w:sz w:val="24"/>
          <w:szCs w:val="24"/>
        </w:rPr>
        <w:lastRenderedPageBreak/>
        <w:t>1. Diagnóstico Inicial</w:t>
      </w:r>
    </w:p>
    <w:p w14:paraId="791378D8" w14:textId="7D9140FB" w:rsidR="00A5098B" w:rsidRPr="006A4CD2" w:rsidRDefault="00A5098B" w:rsidP="006A4CD2">
      <w:pPr>
        <w:numPr>
          <w:ilvl w:val="0"/>
          <w:numId w:val="6"/>
        </w:numPr>
        <w:spacing w:before="100" w:beforeAutospacing="1" w:after="100" w:afterAutospacing="1" w:line="480" w:lineRule="auto"/>
        <w:rPr>
          <w:rFonts w:ascii="Times New Roman" w:hAnsi="Times New Roman" w:cs="Times New Roman"/>
          <w:sz w:val="24"/>
          <w:szCs w:val="24"/>
        </w:rPr>
      </w:pPr>
      <w:r w:rsidRPr="006A4CD2">
        <w:rPr>
          <w:rFonts w:ascii="Times New Roman" w:hAnsi="Times New Roman" w:cs="Times New Roman"/>
          <w:sz w:val="24"/>
          <w:szCs w:val="24"/>
        </w:rPr>
        <w:t>Encuestas digitales (desarrollo y análisis): $</w:t>
      </w:r>
      <w:r w:rsidR="006A4CD2">
        <w:rPr>
          <w:rFonts w:ascii="Times New Roman" w:hAnsi="Times New Roman" w:cs="Times New Roman"/>
          <w:sz w:val="24"/>
          <w:szCs w:val="24"/>
        </w:rPr>
        <w:t>1</w:t>
      </w:r>
      <w:r w:rsidRPr="006A4CD2">
        <w:rPr>
          <w:rFonts w:ascii="Times New Roman" w:hAnsi="Times New Roman" w:cs="Times New Roman"/>
          <w:sz w:val="24"/>
          <w:szCs w:val="24"/>
        </w:rPr>
        <w:t>00</w:t>
      </w:r>
    </w:p>
    <w:p w14:paraId="7B0FE356" w14:textId="1DF5E14E" w:rsidR="00A5098B" w:rsidRPr="006A4CD2" w:rsidRDefault="00A5098B" w:rsidP="006A4CD2">
      <w:pPr>
        <w:numPr>
          <w:ilvl w:val="0"/>
          <w:numId w:val="6"/>
        </w:numPr>
        <w:spacing w:before="100" w:beforeAutospacing="1" w:after="100" w:afterAutospacing="1" w:line="480" w:lineRule="auto"/>
        <w:rPr>
          <w:rFonts w:ascii="Times New Roman" w:hAnsi="Times New Roman" w:cs="Times New Roman"/>
          <w:sz w:val="24"/>
          <w:szCs w:val="24"/>
        </w:rPr>
      </w:pPr>
      <w:r w:rsidRPr="006A4CD2">
        <w:rPr>
          <w:rFonts w:ascii="Times New Roman" w:hAnsi="Times New Roman" w:cs="Times New Roman"/>
          <w:sz w:val="24"/>
          <w:szCs w:val="24"/>
        </w:rPr>
        <w:t>Auditoría de sistemas tecnológicos (personal interno o consultor externo): $</w:t>
      </w:r>
      <w:r w:rsidR="006A4CD2">
        <w:rPr>
          <w:rFonts w:ascii="Times New Roman" w:hAnsi="Times New Roman" w:cs="Times New Roman"/>
          <w:sz w:val="24"/>
          <w:szCs w:val="24"/>
        </w:rPr>
        <w:t>5</w:t>
      </w:r>
      <w:r w:rsidRPr="006A4CD2">
        <w:rPr>
          <w:rFonts w:ascii="Times New Roman" w:hAnsi="Times New Roman" w:cs="Times New Roman"/>
          <w:sz w:val="24"/>
          <w:szCs w:val="24"/>
        </w:rPr>
        <w:t>00</w:t>
      </w:r>
    </w:p>
    <w:p w14:paraId="2B915799" w14:textId="3B0B9F74" w:rsidR="00A5098B" w:rsidRPr="006A4CD2" w:rsidRDefault="00A5098B" w:rsidP="006A4CD2">
      <w:pPr>
        <w:pStyle w:val="NormalWeb"/>
        <w:spacing w:line="480" w:lineRule="auto"/>
      </w:pPr>
      <w:r w:rsidRPr="006A4CD2">
        <w:rPr>
          <w:rStyle w:val="Textoennegrita"/>
        </w:rPr>
        <w:t>Subtotal:</w:t>
      </w:r>
      <w:r w:rsidRPr="006A4CD2">
        <w:t xml:space="preserve"> $</w:t>
      </w:r>
      <w:r w:rsidR="006A4CD2">
        <w:t>600</w:t>
      </w:r>
    </w:p>
    <w:p w14:paraId="01DA5E14" w14:textId="77777777" w:rsidR="00A5098B" w:rsidRPr="006A4CD2" w:rsidRDefault="00BB0E19" w:rsidP="006A4CD2">
      <w:pPr>
        <w:spacing w:line="480" w:lineRule="auto"/>
        <w:rPr>
          <w:rFonts w:ascii="Times New Roman" w:hAnsi="Times New Roman" w:cs="Times New Roman"/>
          <w:sz w:val="24"/>
          <w:szCs w:val="24"/>
        </w:rPr>
      </w:pPr>
      <w:r>
        <w:rPr>
          <w:rFonts w:ascii="Times New Roman" w:hAnsi="Times New Roman" w:cs="Times New Roman"/>
          <w:sz w:val="24"/>
          <w:szCs w:val="24"/>
        </w:rPr>
        <w:pict w14:anchorId="1C1A95DB">
          <v:rect id="_x0000_i1026" style="width:0;height:1.5pt" o:hralign="center" o:hrstd="t" o:hr="t" fillcolor="#a0a0a0" stroked="f"/>
        </w:pict>
      </w:r>
    </w:p>
    <w:p w14:paraId="3157E269" w14:textId="77777777" w:rsidR="00A5098B" w:rsidRPr="006A4CD2" w:rsidRDefault="00A5098B" w:rsidP="006A4CD2">
      <w:pPr>
        <w:pStyle w:val="Ttulo3"/>
        <w:spacing w:line="480" w:lineRule="auto"/>
        <w:rPr>
          <w:rFonts w:ascii="Times New Roman" w:hAnsi="Times New Roman" w:cs="Times New Roman"/>
          <w:sz w:val="24"/>
          <w:szCs w:val="24"/>
        </w:rPr>
      </w:pPr>
      <w:r w:rsidRPr="006A4CD2">
        <w:rPr>
          <w:rStyle w:val="Textoennegrita"/>
          <w:rFonts w:ascii="Times New Roman" w:hAnsi="Times New Roman" w:cs="Times New Roman"/>
          <w:b/>
          <w:bCs w:val="0"/>
          <w:sz w:val="24"/>
          <w:szCs w:val="24"/>
        </w:rPr>
        <w:t>2. Diseño del Programa de Capacitación</w:t>
      </w:r>
    </w:p>
    <w:p w14:paraId="13959205" w14:textId="2B3D6F69" w:rsidR="00A5098B" w:rsidRPr="006A4CD2" w:rsidRDefault="00A5098B" w:rsidP="006A4CD2">
      <w:pPr>
        <w:numPr>
          <w:ilvl w:val="0"/>
          <w:numId w:val="7"/>
        </w:numPr>
        <w:spacing w:before="100" w:beforeAutospacing="1" w:after="100" w:afterAutospacing="1" w:line="480" w:lineRule="auto"/>
        <w:rPr>
          <w:rFonts w:ascii="Times New Roman" w:hAnsi="Times New Roman" w:cs="Times New Roman"/>
          <w:sz w:val="24"/>
          <w:szCs w:val="24"/>
        </w:rPr>
      </w:pPr>
      <w:r w:rsidRPr="006A4CD2">
        <w:rPr>
          <w:rFonts w:ascii="Times New Roman" w:hAnsi="Times New Roman" w:cs="Times New Roman"/>
          <w:sz w:val="24"/>
          <w:szCs w:val="24"/>
        </w:rPr>
        <w:t>Creación de materiales didácticos (manuales, presentaciones, videos): $</w:t>
      </w:r>
      <w:r w:rsidR="006A4CD2">
        <w:rPr>
          <w:rFonts w:ascii="Times New Roman" w:hAnsi="Times New Roman" w:cs="Times New Roman"/>
          <w:sz w:val="24"/>
          <w:szCs w:val="24"/>
        </w:rPr>
        <w:t>25</w:t>
      </w:r>
      <w:r w:rsidRPr="006A4CD2">
        <w:rPr>
          <w:rFonts w:ascii="Times New Roman" w:hAnsi="Times New Roman" w:cs="Times New Roman"/>
          <w:sz w:val="24"/>
          <w:szCs w:val="24"/>
        </w:rPr>
        <w:t>0</w:t>
      </w:r>
    </w:p>
    <w:p w14:paraId="6C0F72F3" w14:textId="4900D563" w:rsidR="00A5098B" w:rsidRPr="006A4CD2" w:rsidRDefault="00A5098B" w:rsidP="006A4CD2">
      <w:pPr>
        <w:numPr>
          <w:ilvl w:val="0"/>
          <w:numId w:val="7"/>
        </w:numPr>
        <w:spacing w:before="100" w:beforeAutospacing="1" w:after="100" w:afterAutospacing="1" w:line="480" w:lineRule="auto"/>
        <w:rPr>
          <w:rFonts w:ascii="Times New Roman" w:hAnsi="Times New Roman" w:cs="Times New Roman"/>
          <w:sz w:val="24"/>
          <w:szCs w:val="24"/>
        </w:rPr>
      </w:pPr>
      <w:r w:rsidRPr="006A4CD2">
        <w:rPr>
          <w:rFonts w:ascii="Times New Roman" w:hAnsi="Times New Roman" w:cs="Times New Roman"/>
          <w:sz w:val="24"/>
          <w:szCs w:val="24"/>
        </w:rPr>
        <w:t xml:space="preserve">Licencias de software para simulaciones (MySQL </w:t>
      </w:r>
      <w:proofErr w:type="spellStart"/>
      <w:r w:rsidRPr="006A4CD2">
        <w:rPr>
          <w:rFonts w:ascii="Times New Roman" w:hAnsi="Times New Roman" w:cs="Times New Roman"/>
          <w:sz w:val="24"/>
          <w:szCs w:val="24"/>
        </w:rPr>
        <w:t>Workbench</w:t>
      </w:r>
      <w:proofErr w:type="spellEnd"/>
      <w:r w:rsidRPr="006A4CD2">
        <w:rPr>
          <w:rFonts w:ascii="Times New Roman" w:hAnsi="Times New Roman" w:cs="Times New Roman"/>
          <w:sz w:val="24"/>
          <w:szCs w:val="24"/>
        </w:rPr>
        <w:t>, MongoDB Atlas, entre otros): $</w:t>
      </w:r>
      <w:r w:rsidR="006A4CD2">
        <w:rPr>
          <w:rFonts w:ascii="Times New Roman" w:hAnsi="Times New Roman" w:cs="Times New Roman"/>
          <w:sz w:val="24"/>
          <w:szCs w:val="24"/>
        </w:rPr>
        <w:t>10</w:t>
      </w:r>
      <w:r w:rsidRPr="006A4CD2">
        <w:rPr>
          <w:rFonts w:ascii="Times New Roman" w:hAnsi="Times New Roman" w:cs="Times New Roman"/>
          <w:sz w:val="24"/>
          <w:szCs w:val="24"/>
        </w:rPr>
        <w:t>0</w:t>
      </w:r>
    </w:p>
    <w:p w14:paraId="27B9C9C4" w14:textId="1B6CCC37" w:rsidR="00A5098B" w:rsidRPr="006A4CD2" w:rsidRDefault="00A5098B" w:rsidP="006A4CD2">
      <w:pPr>
        <w:numPr>
          <w:ilvl w:val="0"/>
          <w:numId w:val="7"/>
        </w:numPr>
        <w:spacing w:before="100" w:beforeAutospacing="1" w:after="100" w:afterAutospacing="1" w:line="480" w:lineRule="auto"/>
        <w:rPr>
          <w:rFonts w:ascii="Times New Roman" w:hAnsi="Times New Roman" w:cs="Times New Roman"/>
          <w:sz w:val="24"/>
          <w:szCs w:val="24"/>
        </w:rPr>
      </w:pPr>
      <w:r w:rsidRPr="006A4CD2">
        <w:rPr>
          <w:rFonts w:ascii="Times New Roman" w:hAnsi="Times New Roman" w:cs="Times New Roman"/>
          <w:sz w:val="24"/>
          <w:szCs w:val="24"/>
        </w:rPr>
        <w:t xml:space="preserve">Plataforma de aprendizaje (Moodle o </w:t>
      </w:r>
      <w:proofErr w:type="spellStart"/>
      <w:r w:rsidRPr="006A4CD2">
        <w:rPr>
          <w:rFonts w:ascii="Times New Roman" w:hAnsi="Times New Roman" w:cs="Times New Roman"/>
          <w:sz w:val="24"/>
          <w:szCs w:val="24"/>
        </w:rPr>
        <w:t>Teams</w:t>
      </w:r>
      <w:proofErr w:type="spellEnd"/>
      <w:r w:rsidRPr="006A4CD2">
        <w:rPr>
          <w:rFonts w:ascii="Times New Roman" w:hAnsi="Times New Roman" w:cs="Times New Roman"/>
          <w:sz w:val="24"/>
          <w:szCs w:val="24"/>
        </w:rPr>
        <w:t>, anual): $</w:t>
      </w:r>
      <w:r w:rsidR="006A4CD2">
        <w:rPr>
          <w:rFonts w:ascii="Times New Roman" w:hAnsi="Times New Roman" w:cs="Times New Roman"/>
          <w:sz w:val="24"/>
          <w:szCs w:val="24"/>
        </w:rPr>
        <w:t>75</w:t>
      </w:r>
    </w:p>
    <w:p w14:paraId="1D7E36DA" w14:textId="1DA2D1B7" w:rsidR="00A5098B" w:rsidRPr="006A4CD2" w:rsidRDefault="00A5098B" w:rsidP="006A4CD2">
      <w:pPr>
        <w:pStyle w:val="NormalWeb"/>
        <w:spacing w:line="480" w:lineRule="auto"/>
      </w:pPr>
      <w:r w:rsidRPr="006A4CD2">
        <w:rPr>
          <w:rStyle w:val="Textoennegrita"/>
        </w:rPr>
        <w:t>Subtotal:</w:t>
      </w:r>
      <w:r w:rsidRPr="006A4CD2">
        <w:t xml:space="preserve"> $</w:t>
      </w:r>
      <w:r w:rsidR="006A4CD2">
        <w:t>425</w:t>
      </w:r>
    </w:p>
    <w:p w14:paraId="0E0B0A16" w14:textId="77777777" w:rsidR="00A5098B" w:rsidRPr="006A4CD2" w:rsidRDefault="00BB0E19" w:rsidP="006A4CD2">
      <w:pPr>
        <w:spacing w:line="480" w:lineRule="auto"/>
        <w:rPr>
          <w:rFonts w:ascii="Times New Roman" w:hAnsi="Times New Roman" w:cs="Times New Roman"/>
          <w:sz w:val="24"/>
          <w:szCs w:val="24"/>
        </w:rPr>
      </w:pPr>
      <w:r>
        <w:rPr>
          <w:rFonts w:ascii="Times New Roman" w:hAnsi="Times New Roman" w:cs="Times New Roman"/>
          <w:sz w:val="24"/>
          <w:szCs w:val="24"/>
        </w:rPr>
        <w:pict w14:anchorId="42F3AE0D">
          <v:rect id="_x0000_i1027" style="width:0;height:1.5pt" o:hralign="center" o:hrstd="t" o:hr="t" fillcolor="#a0a0a0" stroked="f"/>
        </w:pict>
      </w:r>
    </w:p>
    <w:p w14:paraId="588EAD01" w14:textId="77777777" w:rsidR="00A5098B" w:rsidRPr="006A4CD2" w:rsidRDefault="00A5098B" w:rsidP="006A4CD2">
      <w:pPr>
        <w:pStyle w:val="Ttulo3"/>
        <w:spacing w:line="480" w:lineRule="auto"/>
        <w:rPr>
          <w:rFonts w:ascii="Times New Roman" w:hAnsi="Times New Roman" w:cs="Times New Roman"/>
          <w:sz w:val="24"/>
          <w:szCs w:val="24"/>
        </w:rPr>
      </w:pPr>
      <w:r w:rsidRPr="006A4CD2">
        <w:rPr>
          <w:rStyle w:val="Textoennegrita"/>
          <w:rFonts w:ascii="Times New Roman" w:hAnsi="Times New Roman" w:cs="Times New Roman"/>
          <w:b/>
          <w:bCs w:val="0"/>
          <w:sz w:val="24"/>
          <w:szCs w:val="24"/>
        </w:rPr>
        <w:t>3. Ejecución del Programa</w:t>
      </w:r>
    </w:p>
    <w:p w14:paraId="748FF659" w14:textId="7E6107B4" w:rsidR="00A5098B" w:rsidRPr="006A4CD2" w:rsidRDefault="00A5098B" w:rsidP="006A4CD2">
      <w:pPr>
        <w:numPr>
          <w:ilvl w:val="0"/>
          <w:numId w:val="8"/>
        </w:numPr>
        <w:spacing w:before="100" w:beforeAutospacing="1" w:after="100" w:afterAutospacing="1" w:line="480" w:lineRule="auto"/>
        <w:rPr>
          <w:rFonts w:ascii="Times New Roman" w:hAnsi="Times New Roman" w:cs="Times New Roman"/>
          <w:sz w:val="24"/>
          <w:szCs w:val="24"/>
        </w:rPr>
      </w:pPr>
      <w:r w:rsidRPr="006A4CD2">
        <w:rPr>
          <w:rFonts w:ascii="Times New Roman" w:hAnsi="Times New Roman" w:cs="Times New Roman"/>
          <w:sz w:val="24"/>
          <w:szCs w:val="24"/>
        </w:rPr>
        <w:t>Contratación de expertos o consultores en sostenibilidad digital (4 sesiones): $</w:t>
      </w:r>
      <w:r w:rsidR="006A4CD2">
        <w:rPr>
          <w:rFonts w:ascii="Times New Roman" w:hAnsi="Times New Roman" w:cs="Times New Roman"/>
          <w:sz w:val="24"/>
          <w:szCs w:val="24"/>
        </w:rPr>
        <w:t>1</w:t>
      </w:r>
      <w:r w:rsidRPr="006A4CD2">
        <w:rPr>
          <w:rFonts w:ascii="Times New Roman" w:hAnsi="Times New Roman" w:cs="Times New Roman"/>
          <w:sz w:val="24"/>
          <w:szCs w:val="24"/>
        </w:rPr>
        <w:t>,000</w:t>
      </w:r>
    </w:p>
    <w:p w14:paraId="51EA9F41" w14:textId="7B4F201A" w:rsidR="00A5098B" w:rsidRPr="006A4CD2" w:rsidRDefault="00A5098B" w:rsidP="006A4CD2">
      <w:pPr>
        <w:numPr>
          <w:ilvl w:val="0"/>
          <w:numId w:val="8"/>
        </w:numPr>
        <w:spacing w:before="100" w:beforeAutospacing="1" w:after="100" w:afterAutospacing="1" w:line="480" w:lineRule="auto"/>
        <w:rPr>
          <w:rFonts w:ascii="Times New Roman" w:hAnsi="Times New Roman" w:cs="Times New Roman"/>
          <w:sz w:val="24"/>
          <w:szCs w:val="24"/>
        </w:rPr>
      </w:pPr>
      <w:r w:rsidRPr="006A4CD2">
        <w:rPr>
          <w:rFonts w:ascii="Times New Roman" w:hAnsi="Times New Roman" w:cs="Times New Roman"/>
          <w:sz w:val="24"/>
          <w:szCs w:val="24"/>
        </w:rPr>
        <w:t>Alquiler de espacios físicos o herramientas virtuales (si aplica): $</w:t>
      </w:r>
      <w:r w:rsidR="006A4CD2">
        <w:rPr>
          <w:rFonts w:ascii="Times New Roman" w:hAnsi="Times New Roman" w:cs="Times New Roman"/>
          <w:sz w:val="24"/>
          <w:szCs w:val="24"/>
        </w:rPr>
        <w:t>1</w:t>
      </w:r>
      <w:r w:rsidRPr="006A4CD2">
        <w:rPr>
          <w:rFonts w:ascii="Times New Roman" w:hAnsi="Times New Roman" w:cs="Times New Roman"/>
          <w:sz w:val="24"/>
          <w:szCs w:val="24"/>
        </w:rPr>
        <w:t>00</w:t>
      </w:r>
    </w:p>
    <w:p w14:paraId="30EC623F" w14:textId="07383909" w:rsidR="00A5098B" w:rsidRPr="006A4CD2" w:rsidRDefault="00A5098B" w:rsidP="006A4CD2">
      <w:pPr>
        <w:numPr>
          <w:ilvl w:val="0"/>
          <w:numId w:val="8"/>
        </w:numPr>
        <w:spacing w:before="100" w:beforeAutospacing="1" w:after="100" w:afterAutospacing="1" w:line="480" w:lineRule="auto"/>
        <w:rPr>
          <w:rFonts w:ascii="Times New Roman" w:hAnsi="Times New Roman" w:cs="Times New Roman"/>
          <w:sz w:val="24"/>
          <w:szCs w:val="24"/>
        </w:rPr>
      </w:pPr>
      <w:r w:rsidRPr="006A4CD2">
        <w:rPr>
          <w:rFonts w:ascii="Times New Roman" w:hAnsi="Times New Roman" w:cs="Times New Roman"/>
          <w:sz w:val="24"/>
          <w:szCs w:val="24"/>
        </w:rPr>
        <w:t>Incentivos para los participantes (certificados, bonos): $</w:t>
      </w:r>
      <w:r w:rsidR="006A4CD2">
        <w:rPr>
          <w:rFonts w:ascii="Times New Roman" w:hAnsi="Times New Roman" w:cs="Times New Roman"/>
          <w:sz w:val="24"/>
          <w:szCs w:val="24"/>
        </w:rPr>
        <w:t>10</w:t>
      </w:r>
      <w:r w:rsidRPr="006A4CD2">
        <w:rPr>
          <w:rFonts w:ascii="Times New Roman" w:hAnsi="Times New Roman" w:cs="Times New Roman"/>
          <w:sz w:val="24"/>
          <w:szCs w:val="24"/>
        </w:rPr>
        <w:t>0</w:t>
      </w:r>
    </w:p>
    <w:p w14:paraId="7781D85C" w14:textId="7D5CB757" w:rsidR="00A5098B" w:rsidRPr="006A4CD2" w:rsidRDefault="00A5098B" w:rsidP="006A4CD2">
      <w:pPr>
        <w:pStyle w:val="NormalWeb"/>
        <w:spacing w:line="480" w:lineRule="auto"/>
      </w:pPr>
      <w:r w:rsidRPr="006A4CD2">
        <w:rPr>
          <w:rStyle w:val="Textoennegrita"/>
        </w:rPr>
        <w:t>Subtotal:</w:t>
      </w:r>
      <w:r w:rsidRPr="006A4CD2">
        <w:t xml:space="preserve"> $</w:t>
      </w:r>
      <w:r w:rsidR="006A4CD2">
        <w:t>1200</w:t>
      </w:r>
    </w:p>
    <w:p w14:paraId="4B563A95" w14:textId="77777777" w:rsidR="00A5098B" w:rsidRPr="006A4CD2" w:rsidRDefault="00BB0E19" w:rsidP="006A4CD2">
      <w:pPr>
        <w:spacing w:line="480" w:lineRule="auto"/>
        <w:rPr>
          <w:rFonts w:ascii="Times New Roman" w:hAnsi="Times New Roman" w:cs="Times New Roman"/>
          <w:sz w:val="24"/>
          <w:szCs w:val="24"/>
        </w:rPr>
      </w:pPr>
      <w:r>
        <w:rPr>
          <w:rFonts w:ascii="Times New Roman" w:hAnsi="Times New Roman" w:cs="Times New Roman"/>
          <w:sz w:val="24"/>
          <w:szCs w:val="24"/>
        </w:rPr>
        <w:pict w14:anchorId="19690B1B">
          <v:rect id="_x0000_i1028" style="width:0;height:1.5pt" o:hralign="center" o:hrstd="t" o:hr="t" fillcolor="#a0a0a0" stroked="f"/>
        </w:pict>
      </w:r>
    </w:p>
    <w:p w14:paraId="46123507" w14:textId="77777777" w:rsidR="00A5098B" w:rsidRPr="006A4CD2" w:rsidRDefault="00A5098B" w:rsidP="006A4CD2">
      <w:pPr>
        <w:pStyle w:val="Ttulo3"/>
        <w:spacing w:line="480" w:lineRule="auto"/>
        <w:rPr>
          <w:rFonts w:ascii="Times New Roman" w:hAnsi="Times New Roman" w:cs="Times New Roman"/>
          <w:sz w:val="24"/>
          <w:szCs w:val="24"/>
        </w:rPr>
      </w:pPr>
      <w:r w:rsidRPr="006A4CD2">
        <w:rPr>
          <w:rStyle w:val="Textoennegrita"/>
          <w:rFonts w:ascii="Times New Roman" w:hAnsi="Times New Roman" w:cs="Times New Roman"/>
          <w:b/>
          <w:bCs w:val="0"/>
          <w:sz w:val="24"/>
          <w:szCs w:val="24"/>
        </w:rPr>
        <w:lastRenderedPageBreak/>
        <w:t>4. Seguimiento y Evaluación</w:t>
      </w:r>
    </w:p>
    <w:p w14:paraId="438931A6" w14:textId="6291C8BF" w:rsidR="00A5098B" w:rsidRPr="006A4CD2" w:rsidRDefault="00A5098B" w:rsidP="006A4CD2">
      <w:pPr>
        <w:numPr>
          <w:ilvl w:val="0"/>
          <w:numId w:val="9"/>
        </w:numPr>
        <w:spacing w:before="100" w:beforeAutospacing="1" w:after="100" w:afterAutospacing="1" w:line="480" w:lineRule="auto"/>
        <w:rPr>
          <w:rFonts w:ascii="Times New Roman" w:hAnsi="Times New Roman" w:cs="Times New Roman"/>
          <w:sz w:val="24"/>
          <w:szCs w:val="24"/>
        </w:rPr>
      </w:pPr>
      <w:r w:rsidRPr="006A4CD2">
        <w:rPr>
          <w:rFonts w:ascii="Times New Roman" w:hAnsi="Times New Roman" w:cs="Times New Roman"/>
          <w:sz w:val="24"/>
          <w:szCs w:val="24"/>
        </w:rPr>
        <w:t xml:space="preserve">Análisis </w:t>
      </w:r>
      <w:proofErr w:type="spellStart"/>
      <w:r w:rsidRPr="006A4CD2">
        <w:rPr>
          <w:rFonts w:ascii="Times New Roman" w:hAnsi="Times New Roman" w:cs="Times New Roman"/>
          <w:sz w:val="24"/>
          <w:szCs w:val="24"/>
        </w:rPr>
        <w:t>post-capacitación</w:t>
      </w:r>
      <w:proofErr w:type="spellEnd"/>
      <w:r w:rsidRPr="006A4CD2">
        <w:rPr>
          <w:rFonts w:ascii="Times New Roman" w:hAnsi="Times New Roman" w:cs="Times New Roman"/>
          <w:sz w:val="24"/>
          <w:szCs w:val="24"/>
        </w:rPr>
        <w:t xml:space="preserve"> (encuestas y métricas): $</w:t>
      </w:r>
      <w:r w:rsidR="006A4CD2">
        <w:rPr>
          <w:rFonts w:ascii="Times New Roman" w:hAnsi="Times New Roman" w:cs="Times New Roman"/>
          <w:sz w:val="24"/>
          <w:szCs w:val="24"/>
        </w:rPr>
        <w:t>15</w:t>
      </w:r>
      <w:r w:rsidRPr="006A4CD2">
        <w:rPr>
          <w:rFonts w:ascii="Times New Roman" w:hAnsi="Times New Roman" w:cs="Times New Roman"/>
          <w:sz w:val="24"/>
          <w:szCs w:val="24"/>
        </w:rPr>
        <w:t>0</w:t>
      </w:r>
    </w:p>
    <w:p w14:paraId="01427A8F" w14:textId="62FD48E8" w:rsidR="00A5098B" w:rsidRPr="006A4CD2" w:rsidRDefault="00A5098B" w:rsidP="006A4CD2">
      <w:pPr>
        <w:numPr>
          <w:ilvl w:val="0"/>
          <w:numId w:val="9"/>
        </w:numPr>
        <w:spacing w:before="100" w:beforeAutospacing="1" w:after="100" w:afterAutospacing="1" w:line="480" w:lineRule="auto"/>
        <w:rPr>
          <w:rFonts w:ascii="Times New Roman" w:hAnsi="Times New Roman" w:cs="Times New Roman"/>
          <w:sz w:val="24"/>
          <w:szCs w:val="24"/>
        </w:rPr>
      </w:pPr>
      <w:r w:rsidRPr="006A4CD2">
        <w:rPr>
          <w:rFonts w:ascii="Times New Roman" w:hAnsi="Times New Roman" w:cs="Times New Roman"/>
          <w:sz w:val="24"/>
          <w:szCs w:val="24"/>
        </w:rPr>
        <w:t>Informe final de resultados: $</w:t>
      </w:r>
      <w:r w:rsidR="006A4CD2">
        <w:rPr>
          <w:rFonts w:ascii="Times New Roman" w:hAnsi="Times New Roman" w:cs="Times New Roman"/>
          <w:sz w:val="24"/>
          <w:szCs w:val="24"/>
        </w:rPr>
        <w:t>1</w:t>
      </w:r>
      <w:r w:rsidRPr="006A4CD2">
        <w:rPr>
          <w:rFonts w:ascii="Times New Roman" w:hAnsi="Times New Roman" w:cs="Times New Roman"/>
          <w:sz w:val="24"/>
          <w:szCs w:val="24"/>
        </w:rPr>
        <w:t>50</w:t>
      </w:r>
    </w:p>
    <w:p w14:paraId="6E647DD6" w14:textId="145A742E" w:rsidR="00A5098B" w:rsidRPr="006A4CD2" w:rsidRDefault="00A5098B" w:rsidP="006A4CD2">
      <w:pPr>
        <w:pStyle w:val="NormalWeb"/>
        <w:spacing w:line="480" w:lineRule="auto"/>
      </w:pPr>
      <w:r w:rsidRPr="006A4CD2">
        <w:rPr>
          <w:rStyle w:val="Textoennegrita"/>
        </w:rPr>
        <w:t>Subtotal:</w:t>
      </w:r>
      <w:r w:rsidRPr="006A4CD2">
        <w:t xml:space="preserve"> $</w:t>
      </w:r>
      <w:r w:rsidR="006A4CD2">
        <w:t>300</w:t>
      </w:r>
    </w:p>
    <w:p w14:paraId="203C7C4C" w14:textId="77777777" w:rsidR="00A5098B" w:rsidRPr="006A4CD2" w:rsidRDefault="00BB0E19" w:rsidP="006A4CD2">
      <w:pPr>
        <w:spacing w:line="480" w:lineRule="auto"/>
        <w:rPr>
          <w:rFonts w:ascii="Times New Roman" w:hAnsi="Times New Roman" w:cs="Times New Roman"/>
          <w:sz w:val="24"/>
          <w:szCs w:val="24"/>
        </w:rPr>
      </w:pPr>
      <w:r>
        <w:rPr>
          <w:rFonts w:ascii="Times New Roman" w:hAnsi="Times New Roman" w:cs="Times New Roman"/>
          <w:sz w:val="24"/>
          <w:szCs w:val="24"/>
        </w:rPr>
        <w:pict w14:anchorId="6DDBD13D">
          <v:rect id="_x0000_i1029" style="width:0;height:1.5pt" o:hralign="center" o:hrstd="t" o:hr="t" fillcolor="#a0a0a0" stroked="f"/>
        </w:pict>
      </w:r>
    </w:p>
    <w:p w14:paraId="4B7930DF" w14:textId="77777777" w:rsidR="00A5098B" w:rsidRPr="006A4CD2" w:rsidRDefault="00A5098B" w:rsidP="006A4CD2">
      <w:pPr>
        <w:pStyle w:val="Ttulo3"/>
        <w:spacing w:line="480" w:lineRule="auto"/>
        <w:rPr>
          <w:rFonts w:ascii="Times New Roman" w:hAnsi="Times New Roman" w:cs="Times New Roman"/>
          <w:sz w:val="24"/>
          <w:szCs w:val="24"/>
        </w:rPr>
      </w:pPr>
      <w:r w:rsidRPr="006A4CD2">
        <w:rPr>
          <w:rStyle w:val="Textoennegrita"/>
          <w:rFonts w:ascii="Times New Roman" w:hAnsi="Times New Roman" w:cs="Times New Roman"/>
          <w:b/>
          <w:bCs w:val="0"/>
          <w:sz w:val="24"/>
          <w:szCs w:val="24"/>
        </w:rPr>
        <w:t>5. Contingencia (10%)</w:t>
      </w:r>
    </w:p>
    <w:p w14:paraId="0354BCDF" w14:textId="55BC8EF4" w:rsidR="00A5098B" w:rsidRPr="006A4CD2" w:rsidRDefault="00A5098B" w:rsidP="006A4CD2">
      <w:pPr>
        <w:pStyle w:val="NormalWeb"/>
        <w:spacing w:line="480" w:lineRule="auto"/>
      </w:pPr>
      <w:r w:rsidRPr="006A4CD2">
        <w:t>Para cubrir imprevistos o ajustes: $</w:t>
      </w:r>
      <w:r w:rsidR="006A4CD2">
        <w:t>260</w:t>
      </w:r>
    </w:p>
    <w:p w14:paraId="64DE7307" w14:textId="77777777" w:rsidR="00A5098B" w:rsidRPr="006A4CD2" w:rsidRDefault="00BB0E19" w:rsidP="006A4CD2">
      <w:pPr>
        <w:spacing w:line="480" w:lineRule="auto"/>
        <w:rPr>
          <w:rFonts w:ascii="Times New Roman" w:hAnsi="Times New Roman" w:cs="Times New Roman"/>
          <w:sz w:val="24"/>
          <w:szCs w:val="24"/>
        </w:rPr>
      </w:pPr>
      <w:r>
        <w:rPr>
          <w:rFonts w:ascii="Times New Roman" w:hAnsi="Times New Roman" w:cs="Times New Roman"/>
          <w:sz w:val="24"/>
          <w:szCs w:val="24"/>
        </w:rPr>
        <w:pict w14:anchorId="24F70779">
          <v:rect id="_x0000_i1030" style="width:0;height:1.5pt" o:hralign="center" o:hrstd="t" o:hr="t" fillcolor="#a0a0a0" stroked="f"/>
        </w:pict>
      </w:r>
    </w:p>
    <w:p w14:paraId="3CB2B08F" w14:textId="751706EE" w:rsidR="00A5098B" w:rsidRPr="006A4CD2" w:rsidRDefault="00A5098B" w:rsidP="006A4CD2">
      <w:pPr>
        <w:pStyle w:val="Ttulo3"/>
        <w:spacing w:line="480" w:lineRule="auto"/>
        <w:rPr>
          <w:rFonts w:ascii="Times New Roman" w:hAnsi="Times New Roman" w:cs="Times New Roman"/>
          <w:sz w:val="24"/>
          <w:szCs w:val="24"/>
        </w:rPr>
      </w:pPr>
      <w:r w:rsidRPr="006A4CD2">
        <w:rPr>
          <w:rStyle w:val="Textoennegrita"/>
          <w:rFonts w:ascii="Times New Roman" w:hAnsi="Times New Roman" w:cs="Times New Roman"/>
          <w:b/>
          <w:bCs w:val="0"/>
          <w:sz w:val="24"/>
          <w:szCs w:val="24"/>
        </w:rPr>
        <w:t xml:space="preserve">Presupuesto </w:t>
      </w:r>
      <w:r w:rsidR="006A4CD2">
        <w:rPr>
          <w:rStyle w:val="Textoennegrita"/>
          <w:rFonts w:ascii="Times New Roman" w:hAnsi="Times New Roman" w:cs="Times New Roman"/>
          <w:b/>
          <w:bCs w:val="0"/>
          <w:sz w:val="24"/>
          <w:szCs w:val="24"/>
        </w:rPr>
        <w:t>278</w:t>
      </w:r>
      <w:r w:rsidRPr="006A4CD2">
        <w:rPr>
          <w:rStyle w:val="Textoennegrita"/>
          <w:rFonts w:ascii="Times New Roman" w:hAnsi="Times New Roman" w:cs="Times New Roman"/>
          <w:sz w:val="24"/>
          <w:szCs w:val="24"/>
        </w:rPr>
        <w:t>5</w:t>
      </w:r>
    </w:p>
    <w:p w14:paraId="2E2C2775" w14:textId="77777777" w:rsidR="00A5098B" w:rsidRPr="006A4CD2" w:rsidRDefault="00BB0E19" w:rsidP="006A4CD2">
      <w:pPr>
        <w:spacing w:line="480" w:lineRule="auto"/>
        <w:rPr>
          <w:rFonts w:ascii="Times New Roman" w:hAnsi="Times New Roman" w:cs="Times New Roman"/>
          <w:sz w:val="24"/>
          <w:szCs w:val="24"/>
        </w:rPr>
      </w:pPr>
      <w:r>
        <w:rPr>
          <w:rFonts w:ascii="Times New Roman" w:hAnsi="Times New Roman" w:cs="Times New Roman"/>
          <w:sz w:val="24"/>
          <w:szCs w:val="24"/>
        </w:rPr>
        <w:pict w14:anchorId="33E67F9B">
          <v:rect id="_x0000_i1031" style="width:0;height:1.5pt" o:hralign="center" o:hrstd="t" o:hr="t" fillcolor="#a0a0a0" stroked="f"/>
        </w:pict>
      </w:r>
    </w:p>
    <w:p w14:paraId="6EF26E3F" w14:textId="77777777" w:rsidR="00A5098B" w:rsidRPr="006A4CD2" w:rsidRDefault="00A5098B" w:rsidP="006A4CD2">
      <w:pPr>
        <w:pStyle w:val="Ttulo3"/>
        <w:spacing w:line="480" w:lineRule="auto"/>
        <w:rPr>
          <w:rFonts w:ascii="Times New Roman" w:hAnsi="Times New Roman" w:cs="Times New Roman"/>
          <w:sz w:val="24"/>
          <w:szCs w:val="24"/>
        </w:rPr>
      </w:pPr>
      <w:r w:rsidRPr="006A4CD2">
        <w:rPr>
          <w:rStyle w:val="Textoennegrita"/>
          <w:rFonts w:ascii="Times New Roman" w:hAnsi="Times New Roman" w:cs="Times New Roman"/>
          <w:b/>
          <w:bCs w:val="0"/>
          <w:sz w:val="24"/>
          <w:szCs w:val="24"/>
        </w:rPr>
        <w:t>Nota:</w:t>
      </w:r>
    </w:p>
    <w:p w14:paraId="657C504F" w14:textId="77777777" w:rsidR="00A5098B" w:rsidRPr="006A4CD2" w:rsidRDefault="00A5098B" w:rsidP="006A4CD2">
      <w:pPr>
        <w:numPr>
          <w:ilvl w:val="0"/>
          <w:numId w:val="10"/>
        </w:numPr>
        <w:spacing w:before="100" w:beforeAutospacing="1" w:after="100" w:afterAutospacing="1" w:line="480" w:lineRule="auto"/>
        <w:rPr>
          <w:rFonts w:ascii="Times New Roman" w:hAnsi="Times New Roman" w:cs="Times New Roman"/>
          <w:sz w:val="24"/>
          <w:szCs w:val="24"/>
        </w:rPr>
      </w:pPr>
      <w:r w:rsidRPr="006A4CD2">
        <w:rPr>
          <w:rStyle w:val="Textoennegrita"/>
          <w:rFonts w:ascii="Times New Roman" w:hAnsi="Times New Roman" w:cs="Times New Roman"/>
          <w:sz w:val="24"/>
          <w:szCs w:val="24"/>
        </w:rPr>
        <w:t>Escalabilidad:</w:t>
      </w:r>
      <w:r w:rsidRPr="006A4CD2">
        <w:rPr>
          <w:rFonts w:ascii="Times New Roman" w:hAnsi="Times New Roman" w:cs="Times New Roman"/>
          <w:sz w:val="24"/>
          <w:szCs w:val="24"/>
        </w:rPr>
        <w:t xml:space="preserve"> El costo puede ajustarse para empresas más pequeñas o grandes; por ejemplo, reduciendo sesiones o aumentando licencias según el número de empleados.</w:t>
      </w:r>
    </w:p>
    <w:p w14:paraId="6D21D66A" w14:textId="77777777" w:rsidR="00A5098B" w:rsidRPr="006A4CD2" w:rsidRDefault="00A5098B" w:rsidP="006A4CD2">
      <w:pPr>
        <w:numPr>
          <w:ilvl w:val="0"/>
          <w:numId w:val="10"/>
        </w:numPr>
        <w:spacing w:before="100" w:beforeAutospacing="1" w:after="100" w:afterAutospacing="1" w:line="480" w:lineRule="auto"/>
        <w:rPr>
          <w:rFonts w:ascii="Times New Roman" w:hAnsi="Times New Roman" w:cs="Times New Roman"/>
          <w:sz w:val="24"/>
          <w:szCs w:val="24"/>
        </w:rPr>
      </w:pPr>
      <w:r w:rsidRPr="006A4CD2">
        <w:rPr>
          <w:rStyle w:val="Textoennegrita"/>
          <w:rFonts w:ascii="Times New Roman" w:hAnsi="Times New Roman" w:cs="Times New Roman"/>
          <w:sz w:val="24"/>
          <w:szCs w:val="24"/>
        </w:rPr>
        <w:t>Financiamiento:</w:t>
      </w:r>
      <w:r w:rsidRPr="006A4CD2">
        <w:rPr>
          <w:rFonts w:ascii="Times New Roman" w:hAnsi="Times New Roman" w:cs="Times New Roman"/>
          <w:sz w:val="24"/>
          <w:szCs w:val="24"/>
        </w:rPr>
        <w:t xml:space="preserve"> Se pueden buscar apoyos gubernamentales o alianzas con instituciones educativas para reducir costos.</w:t>
      </w:r>
    </w:p>
    <w:p w14:paraId="462B9A0B" w14:textId="55BCEEDA" w:rsidR="00A5098B" w:rsidRPr="006A4CD2" w:rsidRDefault="00A5098B" w:rsidP="006A4CD2">
      <w:pPr>
        <w:pStyle w:val="NormalWeb"/>
        <w:spacing w:line="480" w:lineRule="auto"/>
      </w:pPr>
    </w:p>
    <w:p w14:paraId="245F73C7" w14:textId="16E1423C" w:rsidR="00A5098B" w:rsidRDefault="00A5098B">
      <w:pPr>
        <w:spacing w:before="240" w:line="480" w:lineRule="auto"/>
        <w:jc w:val="both"/>
        <w:rPr>
          <w:rFonts w:ascii="Times New Roman" w:eastAsia="Times New Roman" w:hAnsi="Times New Roman" w:cs="Times New Roman"/>
          <w:sz w:val="24"/>
          <w:szCs w:val="24"/>
        </w:rPr>
        <w:sectPr w:rsidR="00A5098B">
          <w:headerReference w:type="default" r:id="rId12"/>
          <w:footerReference w:type="default" r:id="rId13"/>
          <w:pgSz w:w="11906" w:h="16838"/>
          <w:pgMar w:top="1417" w:right="1701" w:bottom="1417" w:left="1701" w:header="708" w:footer="708" w:gutter="0"/>
          <w:cols w:space="720"/>
        </w:sectPr>
      </w:pPr>
    </w:p>
    <w:p w14:paraId="371769C8" w14:textId="77777777" w:rsidR="00371083" w:rsidRPr="00A27277" w:rsidRDefault="006709A9" w:rsidP="00A27277">
      <w:pPr>
        <w:pStyle w:val="Ttulo2"/>
        <w:rPr>
          <w:rFonts w:ascii="Times New Roman" w:hAnsi="Times New Roman" w:cs="Times New Roman"/>
          <w:sz w:val="24"/>
          <w:szCs w:val="24"/>
        </w:rPr>
      </w:pPr>
      <w:bookmarkStart w:id="15" w:name="_Toc183021235"/>
      <w:r w:rsidRPr="00A27277">
        <w:rPr>
          <w:rFonts w:ascii="Times New Roman" w:hAnsi="Times New Roman" w:cs="Times New Roman"/>
          <w:sz w:val="24"/>
          <w:szCs w:val="24"/>
        </w:rPr>
        <w:lastRenderedPageBreak/>
        <w:t>2.4. Cronograma de ejecución</w:t>
      </w:r>
      <w:bookmarkEnd w:id="15"/>
      <w:r w:rsidRPr="00A27277">
        <w:rPr>
          <w:rFonts w:ascii="Times New Roman" w:hAnsi="Times New Roman" w:cs="Times New Roman"/>
          <w:sz w:val="24"/>
          <w:szCs w:val="24"/>
        </w:rPr>
        <w:t xml:space="preserve"> </w:t>
      </w:r>
    </w:p>
    <w:p w14:paraId="43E54F70" w14:textId="30675A3E" w:rsidR="00846AB0" w:rsidRDefault="00846AB0" w:rsidP="00846AB0">
      <w:pPr>
        <w:spacing w:before="240" w:line="480" w:lineRule="auto"/>
        <w:jc w:val="both"/>
      </w:pPr>
      <w:r>
        <w:t xml:space="preserve">Figura 2: </w:t>
      </w:r>
    </w:p>
    <w:p w14:paraId="0F7924BB" w14:textId="7D4F7509" w:rsidR="00846AB0" w:rsidRDefault="00846AB0" w:rsidP="00846AB0">
      <w:pPr>
        <w:spacing w:before="240" w:line="480" w:lineRule="auto"/>
        <w:jc w:val="both"/>
      </w:pPr>
      <w:r>
        <w:t>Cronograma de ejecución para la Capacitación y Sensibilización en Sostenibilidad Digital</w:t>
      </w:r>
      <w:r>
        <w:fldChar w:fldCharType="begin"/>
      </w:r>
      <w:r>
        <w:instrText xml:space="preserve"> LINK Excel.Sheet.12 "F:\\ortiz\\GantT.xlsx" "Diagrama de Gantt simple - EX!F4C2:F12C15" \a \f 4 \h </w:instrText>
      </w:r>
      <w:r>
        <w:fldChar w:fldCharType="separate"/>
      </w:r>
    </w:p>
    <w:tbl>
      <w:tblPr>
        <w:tblW w:w="5000" w:type="pct"/>
        <w:tblCellMar>
          <w:left w:w="70" w:type="dxa"/>
          <w:right w:w="70" w:type="dxa"/>
        </w:tblCellMar>
        <w:tblLook w:val="04A0" w:firstRow="1" w:lastRow="0" w:firstColumn="1" w:lastColumn="0" w:noHBand="0" w:noVBand="1"/>
      </w:tblPr>
      <w:tblGrid>
        <w:gridCol w:w="528"/>
        <w:gridCol w:w="4288"/>
        <w:gridCol w:w="1293"/>
        <w:gridCol w:w="1293"/>
        <w:gridCol w:w="579"/>
        <w:gridCol w:w="579"/>
        <w:gridCol w:w="711"/>
        <w:gridCol w:w="713"/>
        <w:gridCol w:w="711"/>
        <w:gridCol w:w="711"/>
        <w:gridCol w:w="711"/>
        <w:gridCol w:w="711"/>
        <w:gridCol w:w="579"/>
        <w:gridCol w:w="582"/>
      </w:tblGrid>
      <w:tr w:rsidR="00846AB0" w:rsidRPr="00846AB0" w14:paraId="2A412356" w14:textId="77777777" w:rsidTr="00846AB0">
        <w:trPr>
          <w:trHeight w:val="400"/>
        </w:trPr>
        <w:tc>
          <w:tcPr>
            <w:tcW w:w="189" w:type="pct"/>
            <w:vMerge w:val="restart"/>
            <w:tcBorders>
              <w:top w:val="single" w:sz="8" w:space="0" w:color="A6A6A6"/>
              <w:left w:val="single" w:sz="8" w:space="0" w:color="A6A6A6"/>
              <w:bottom w:val="double" w:sz="6" w:space="0" w:color="A6A6A6"/>
              <w:right w:val="single" w:sz="4" w:space="0" w:color="A6A6A6"/>
            </w:tcBorders>
            <w:shd w:val="clear" w:color="000000" w:fill="D9D9D9"/>
            <w:vAlign w:val="center"/>
            <w:hideMark/>
          </w:tcPr>
          <w:p w14:paraId="501043C3" w14:textId="1A7B83BA"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N°</w:t>
            </w:r>
          </w:p>
        </w:tc>
        <w:tc>
          <w:tcPr>
            <w:tcW w:w="1533" w:type="pct"/>
            <w:vMerge w:val="restart"/>
            <w:tcBorders>
              <w:top w:val="single" w:sz="8" w:space="0" w:color="A6A6A6"/>
              <w:left w:val="single" w:sz="8" w:space="0" w:color="A6A6A6"/>
              <w:bottom w:val="double" w:sz="6" w:space="0" w:color="A6A6A6"/>
              <w:right w:val="single" w:sz="4" w:space="0" w:color="A6A6A6"/>
            </w:tcBorders>
            <w:shd w:val="clear" w:color="000000" w:fill="D9D9D9"/>
            <w:vAlign w:val="center"/>
            <w:hideMark/>
          </w:tcPr>
          <w:p w14:paraId="1B047406"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ACTIVIDAD</w:t>
            </w:r>
          </w:p>
        </w:tc>
        <w:tc>
          <w:tcPr>
            <w:tcW w:w="462" w:type="pct"/>
            <w:tcBorders>
              <w:top w:val="nil"/>
              <w:left w:val="nil"/>
              <w:bottom w:val="double" w:sz="6" w:space="0" w:color="A6A6A6"/>
              <w:right w:val="single" w:sz="4" w:space="0" w:color="A6A6A6"/>
            </w:tcBorders>
            <w:shd w:val="clear" w:color="000000" w:fill="D9D9D9"/>
            <w:hideMark/>
          </w:tcPr>
          <w:p w14:paraId="14E3B80A"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FECHA</w:t>
            </w:r>
          </w:p>
        </w:tc>
        <w:tc>
          <w:tcPr>
            <w:tcW w:w="462" w:type="pct"/>
            <w:tcBorders>
              <w:top w:val="nil"/>
              <w:left w:val="nil"/>
              <w:bottom w:val="double" w:sz="6" w:space="0" w:color="A6A6A6"/>
              <w:right w:val="single" w:sz="4" w:space="0" w:color="A6A6A6"/>
            </w:tcBorders>
            <w:shd w:val="clear" w:color="000000" w:fill="D9D9D9"/>
            <w:hideMark/>
          </w:tcPr>
          <w:p w14:paraId="7F181166"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FECHA</w:t>
            </w:r>
          </w:p>
        </w:tc>
        <w:tc>
          <w:tcPr>
            <w:tcW w:w="923" w:type="pct"/>
            <w:gridSpan w:val="4"/>
            <w:tcBorders>
              <w:top w:val="single" w:sz="8" w:space="0" w:color="A6A6A6"/>
              <w:left w:val="nil"/>
              <w:bottom w:val="single" w:sz="4" w:space="0" w:color="BFBFBF"/>
              <w:right w:val="single" w:sz="4" w:space="0" w:color="BFBFBF"/>
            </w:tcBorders>
            <w:shd w:val="clear" w:color="000000" w:fill="D9D9D9"/>
            <w:noWrap/>
            <w:vAlign w:val="center"/>
            <w:hideMark/>
          </w:tcPr>
          <w:p w14:paraId="596077FB"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OCTUBRE</w:t>
            </w:r>
          </w:p>
        </w:tc>
        <w:tc>
          <w:tcPr>
            <w:tcW w:w="1016" w:type="pct"/>
            <w:gridSpan w:val="4"/>
            <w:tcBorders>
              <w:top w:val="single" w:sz="8" w:space="0" w:color="A6A6A6"/>
              <w:left w:val="single" w:sz="4" w:space="0" w:color="BFBFBF"/>
              <w:bottom w:val="single" w:sz="4" w:space="0" w:color="BFBFBF"/>
              <w:right w:val="single" w:sz="4" w:space="0" w:color="BFBFBF"/>
            </w:tcBorders>
            <w:shd w:val="clear" w:color="000000" w:fill="D9D9D9"/>
            <w:noWrap/>
            <w:vAlign w:val="center"/>
            <w:hideMark/>
          </w:tcPr>
          <w:p w14:paraId="64E7B0D2"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NOVIEMBRE</w:t>
            </w:r>
          </w:p>
        </w:tc>
        <w:tc>
          <w:tcPr>
            <w:tcW w:w="415" w:type="pct"/>
            <w:gridSpan w:val="2"/>
            <w:tcBorders>
              <w:top w:val="single" w:sz="8" w:space="0" w:color="A6A6A6"/>
              <w:left w:val="single" w:sz="4" w:space="0" w:color="BFBFBF"/>
              <w:bottom w:val="single" w:sz="4" w:space="0" w:color="BFBFBF"/>
              <w:right w:val="single" w:sz="4" w:space="0" w:color="BFBFBF"/>
            </w:tcBorders>
            <w:shd w:val="clear" w:color="000000" w:fill="D9D9D9"/>
            <w:noWrap/>
            <w:vAlign w:val="center"/>
            <w:hideMark/>
          </w:tcPr>
          <w:p w14:paraId="277763EC"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DIC</w:t>
            </w:r>
          </w:p>
        </w:tc>
      </w:tr>
      <w:tr w:rsidR="00846AB0" w:rsidRPr="00846AB0" w14:paraId="1157C9E5" w14:textId="77777777" w:rsidTr="00846AB0">
        <w:trPr>
          <w:trHeight w:val="400"/>
        </w:trPr>
        <w:tc>
          <w:tcPr>
            <w:tcW w:w="189" w:type="pct"/>
            <w:vMerge/>
            <w:tcBorders>
              <w:top w:val="single" w:sz="8" w:space="0" w:color="A6A6A6"/>
              <w:left w:val="single" w:sz="8" w:space="0" w:color="A6A6A6"/>
              <w:bottom w:val="double" w:sz="6" w:space="0" w:color="A6A6A6"/>
              <w:right w:val="single" w:sz="4" w:space="0" w:color="A6A6A6"/>
            </w:tcBorders>
            <w:vAlign w:val="center"/>
            <w:hideMark/>
          </w:tcPr>
          <w:p w14:paraId="1FF5627A" w14:textId="77777777" w:rsidR="00846AB0" w:rsidRPr="00846AB0" w:rsidRDefault="00846AB0" w:rsidP="00846AB0">
            <w:pPr>
              <w:spacing w:after="0" w:line="240" w:lineRule="auto"/>
              <w:rPr>
                <w:rFonts w:ascii="Times New Roman" w:eastAsia="Times New Roman" w:hAnsi="Times New Roman" w:cs="Times New Roman"/>
                <w:b/>
                <w:bCs/>
                <w:color w:val="000000"/>
                <w:sz w:val="20"/>
                <w:szCs w:val="20"/>
              </w:rPr>
            </w:pPr>
          </w:p>
        </w:tc>
        <w:tc>
          <w:tcPr>
            <w:tcW w:w="1533" w:type="pct"/>
            <w:vMerge/>
            <w:tcBorders>
              <w:top w:val="single" w:sz="8" w:space="0" w:color="A6A6A6"/>
              <w:left w:val="single" w:sz="8" w:space="0" w:color="A6A6A6"/>
              <w:bottom w:val="double" w:sz="6" w:space="0" w:color="A6A6A6"/>
              <w:right w:val="single" w:sz="4" w:space="0" w:color="A6A6A6"/>
            </w:tcBorders>
            <w:vAlign w:val="center"/>
            <w:hideMark/>
          </w:tcPr>
          <w:p w14:paraId="23CF99B2" w14:textId="77777777" w:rsidR="00846AB0" w:rsidRPr="00846AB0" w:rsidRDefault="00846AB0" w:rsidP="00846AB0">
            <w:pPr>
              <w:spacing w:after="0" w:line="240" w:lineRule="auto"/>
              <w:rPr>
                <w:rFonts w:ascii="Times New Roman" w:eastAsia="Times New Roman" w:hAnsi="Times New Roman" w:cs="Times New Roman"/>
                <w:b/>
                <w:bCs/>
                <w:color w:val="000000"/>
                <w:sz w:val="20"/>
                <w:szCs w:val="20"/>
              </w:rPr>
            </w:pPr>
          </w:p>
        </w:tc>
        <w:tc>
          <w:tcPr>
            <w:tcW w:w="462" w:type="pct"/>
            <w:tcBorders>
              <w:top w:val="nil"/>
              <w:left w:val="nil"/>
              <w:bottom w:val="double" w:sz="6" w:space="0" w:color="A6A6A6"/>
              <w:right w:val="single" w:sz="4" w:space="0" w:color="A6A6A6"/>
            </w:tcBorders>
            <w:shd w:val="clear" w:color="000000" w:fill="D9D9D9"/>
            <w:hideMark/>
          </w:tcPr>
          <w:p w14:paraId="6E47FE0E"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INICIO</w:t>
            </w:r>
          </w:p>
        </w:tc>
        <w:tc>
          <w:tcPr>
            <w:tcW w:w="462" w:type="pct"/>
            <w:tcBorders>
              <w:top w:val="nil"/>
              <w:left w:val="nil"/>
              <w:bottom w:val="double" w:sz="6" w:space="0" w:color="A6A6A6"/>
              <w:right w:val="single" w:sz="4" w:space="0" w:color="A6A6A6"/>
            </w:tcBorders>
            <w:shd w:val="clear" w:color="000000" w:fill="D9D9D9"/>
            <w:hideMark/>
          </w:tcPr>
          <w:p w14:paraId="5AEA485C"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FINAL</w:t>
            </w:r>
          </w:p>
        </w:tc>
        <w:tc>
          <w:tcPr>
            <w:tcW w:w="207" w:type="pct"/>
            <w:tcBorders>
              <w:top w:val="nil"/>
              <w:left w:val="nil"/>
              <w:bottom w:val="double" w:sz="6" w:space="0" w:color="BFBFBF"/>
              <w:right w:val="single" w:sz="4" w:space="0" w:color="BFBFBF"/>
            </w:tcBorders>
            <w:shd w:val="clear" w:color="000000" w:fill="D6DCE4"/>
            <w:noWrap/>
            <w:vAlign w:val="center"/>
            <w:hideMark/>
          </w:tcPr>
          <w:p w14:paraId="68E6D333"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1° S</w:t>
            </w:r>
          </w:p>
        </w:tc>
        <w:tc>
          <w:tcPr>
            <w:tcW w:w="207" w:type="pct"/>
            <w:tcBorders>
              <w:top w:val="nil"/>
              <w:left w:val="nil"/>
              <w:bottom w:val="double" w:sz="6" w:space="0" w:color="BFBFBF"/>
              <w:right w:val="single" w:sz="4" w:space="0" w:color="BFBFBF"/>
            </w:tcBorders>
            <w:shd w:val="clear" w:color="000000" w:fill="D6DCE4"/>
            <w:noWrap/>
            <w:vAlign w:val="center"/>
            <w:hideMark/>
          </w:tcPr>
          <w:p w14:paraId="7A414D4D"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2° S</w:t>
            </w:r>
          </w:p>
        </w:tc>
        <w:tc>
          <w:tcPr>
            <w:tcW w:w="254" w:type="pct"/>
            <w:tcBorders>
              <w:top w:val="nil"/>
              <w:left w:val="nil"/>
              <w:bottom w:val="double" w:sz="6" w:space="0" w:color="BFBFBF"/>
              <w:right w:val="single" w:sz="4" w:space="0" w:color="BFBFBF"/>
            </w:tcBorders>
            <w:shd w:val="clear" w:color="000000" w:fill="D6DCE4"/>
            <w:noWrap/>
            <w:vAlign w:val="center"/>
            <w:hideMark/>
          </w:tcPr>
          <w:p w14:paraId="363F73E4"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3° S</w:t>
            </w:r>
          </w:p>
        </w:tc>
        <w:tc>
          <w:tcPr>
            <w:tcW w:w="254" w:type="pct"/>
            <w:tcBorders>
              <w:top w:val="nil"/>
              <w:left w:val="nil"/>
              <w:bottom w:val="double" w:sz="6" w:space="0" w:color="BFBFBF"/>
              <w:right w:val="single" w:sz="4" w:space="0" w:color="BFBFBF"/>
            </w:tcBorders>
            <w:shd w:val="clear" w:color="000000" w:fill="D6DCE4"/>
            <w:noWrap/>
            <w:vAlign w:val="center"/>
            <w:hideMark/>
          </w:tcPr>
          <w:p w14:paraId="3B4DC17A"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4° S</w:t>
            </w:r>
          </w:p>
        </w:tc>
        <w:tc>
          <w:tcPr>
            <w:tcW w:w="254" w:type="pct"/>
            <w:tcBorders>
              <w:top w:val="nil"/>
              <w:left w:val="nil"/>
              <w:bottom w:val="double" w:sz="6" w:space="0" w:color="BFBFBF"/>
              <w:right w:val="single" w:sz="4" w:space="0" w:color="BFBFBF"/>
            </w:tcBorders>
            <w:shd w:val="clear" w:color="000000" w:fill="D6DCE4"/>
            <w:noWrap/>
            <w:vAlign w:val="center"/>
            <w:hideMark/>
          </w:tcPr>
          <w:p w14:paraId="31044262"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1° S</w:t>
            </w:r>
          </w:p>
        </w:tc>
        <w:tc>
          <w:tcPr>
            <w:tcW w:w="254" w:type="pct"/>
            <w:tcBorders>
              <w:top w:val="nil"/>
              <w:left w:val="nil"/>
              <w:bottom w:val="double" w:sz="6" w:space="0" w:color="BFBFBF"/>
              <w:right w:val="single" w:sz="4" w:space="0" w:color="BFBFBF"/>
            </w:tcBorders>
            <w:shd w:val="clear" w:color="000000" w:fill="D6DCE4"/>
            <w:noWrap/>
            <w:vAlign w:val="center"/>
            <w:hideMark/>
          </w:tcPr>
          <w:p w14:paraId="0B737402"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2° S</w:t>
            </w:r>
          </w:p>
        </w:tc>
        <w:tc>
          <w:tcPr>
            <w:tcW w:w="254" w:type="pct"/>
            <w:tcBorders>
              <w:top w:val="nil"/>
              <w:left w:val="nil"/>
              <w:bottom w:val="double" w:sz="6" w:space="0" w:color="BFBFBF"/>
              <w:right w:val="single" w:sz="4" w:space="0" w:color="BFBFBF"/>
            </w:tcBorders>
            <w:shd w:val="clear" w:color="000000" w:fill="D6DCE4"/>
            <w:noWrap/>
            <w:vAlign w:val="center"/>
            <w:hideMark/>
          </w:tcPr>
          <w:p w14:paraId="6736325D"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3° S</w:t>
            </w:r>
          </w:p>
        </w:tc>
        <w:tc>
          <w:tcPr>
            <w:tcW w:w="254" w:type="pct"/>
            <w:tcBorders>
              <w:top w:val="nil"/>
              <w:left w:val="nil"/>
              <w:bottom w:val="double" w:sz="6" w:space="0" w:color="BFBFBF"/>
              <w:right w:val="single" w:sz="4" w:space="0" w:color="BFBFBF"/>
            </w:tcBorders>
            <w:shd w:val="clear" w:color="000000" w:fill="D6DCE4"/>
            <w:noWrap/>
            <w:vAlign w:val="center"/>
            <w:hideMark/>
          </w:tcPr>
          <w:p w14:paraId="2536F81F"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4° S</w:t>
            </w:r>
          </w:p>
        </w:tc>
        <w:tc>
          <w:tcPr>
            <w:tcW w:w="207" w:type="pct"/>
            <w:tcBorders>
              <w:top w:val="nil"/>
              <w:left w:val="nil"/>
              <w:bottom w:val="double" w:sz="6" w:space="0" w:color="BFBFBF"/>
              <w:right w:val="single" w:sz="4" w:space="0" w:color="BFBFBF"/>
            </w:tcBorders>
            <w:shd w:val="clear" w:color="000000" w:fill="D6DCE4"/>
            <w:noWrap/>
            <w:vAlign w:val="center"/>
            <w:hideMark/>
          </w:tcPr>
          <w:p w14:paraId="48D98B09"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1° S</w:t>
            </w:r>
          </w:p>
        </w:tc>
        <w:tc>
          <w:tcPr>
            <w:tcW w:w="207" w:type="pct"/>
            <w:tcBorders>
              <w:top w:val="nil"/>
              <w:left w:val="nil"/>
              <w:bottom w:val="double" w:sz="6" w:space="0" w:color="BFBFBF"/>
              <w:right w:val="single" w:sz="4" w:space="0" w:color="BFBFBF"/>
            </w:tcBorders>
            <w:shd w:val="clear" w:color="000000" w:fill="D6DCE4"/>
            <w:noWrap/>
            <w:vAlign w:val="center"/>
            <w:hideMark/>
          </w:tcPr>
          <w:p w14:paraId="5CB7C6F0" w14:textId="77777777" w:rsidR="00846AB0" w:rsidRPr="00846AB0" w:rsidRDefault="00846AB0" w:rsidP="00846AB0">
            <w:pPr>
              <w:spacing w:after="0" w:line="240" w:lineRule="auto"/>
              <w:jc w:val="center"/>
              <w:rPr>
                <w:rFonts w:ascii="Times New Roman" w:eastAsia="Times New Roman" w:hAnsi="Times New Roman" w:cs="Times New Roman"/>
                <w:b/>
                <w:bCs/>
                <w:color w:val="000000"/>
                <w:sz w:val="20"/>
                <w:szCs w:val="20"/>
              </w:rPr>
            </w:pPr>
            <w:r w:rsidRPr="00846AB0">
              <w:rPr>
                <w:rFonts w:ascii="Times New Roman" w:eastAsia="Times New Roman" w:hAnsi="Times New Roman" w:cs="Times New Roman"/>
                <w:b/>
                <w:bCs/>
                <w:color w:val="000000"/>
                <w:sz w:val="20"/>
                <w:szCs w:val="20"/>
              </w:rPr>
              <w:t>2° S</w:t>
            </w:r>
          </w:p>
        </w:tc>
      </w:tr>
      <w:tr w:rsidR="00846AB0" w:rsidRPr="00846AB0" w14:paraId="76012DCE" w14:textId="77777777" w:rsidTr="00846AB0">
        <w:trPr>
          <w:trHeight w:val="400"/>
        </w:trPr>
        <w:tc>
          <w:tcPr>
            <w:tcW w:w="189" w:type="pct"/>
            <w:tcBorders>
              <w:top w:val="nil"/>
              <w:left w:val="single" w:sz="8" w:space="0" w:color="A6A6A6"/>
              <w:bottom w:val="single" w:sz="4" w:space="0" w:color="BFBFBF"/>
              <w:right w:val="nil"/>
            </w:tcBorders>
            <w:shd w:val="clear" w:color="000000" w:fill="F2F2F2"/>
            <w:noWrap/>
            <w:vAlign w:val="center"/>
            <w:hideMark/>
          </w:tcPr>
          <w:p w14:paraId="6FE90E76" w14:textId="77777777" w:rsidR="00846AB0" w:rsidRPr="00846AB0" w:rsidRDefault="00846AB0" w:rsidP="00846AB0">
            <w:pPr>
              <w:spacing w:after="0" w:line="240" w:lineRule="auto"/>
              <w:ind w:firstLineChars="100" w:firstLine="2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1</w:t>
            </w:r>
          </w:p>
        </w:tc>
        <w:tc>
          <w:tcPr>
            <w:tcW w:w="1533" w:type="pct"/>
            <w:tcBorders>
              <w:top w:val="single" w:sz="4" w:space="0" w:color="BFBFBF"/>
              <w:left w:val="single" w:sz="8" w:space="0" w:color="BFBFBF"/>
              <w:bottom w:val="single" w:sz="4" w:space="0" w:color="BFBFBF"/>
              <w:right w:val="single" w:sz="4" w:space="0" w:color="BFBFBF"/>
            </w:tcBorders>
            <w:shd w:val="clear" w:color="auto" w:fill="auto"/>
            <w:noWrap/>
            <w:vAlign w:val="center"/>
            <w:hideMark/>
          </w:tcPr>
          <w:p w14:paraId="5ADCAE84"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Diagnóstico Inicial</w:t>
            </w:r>
          </w:p>
        </w:tc>
        <w:tc>
          <w:tcPr>
            <w:tcW w:w="462" w:type="pct"/>
            <w:tcBorders>
              <w:top w:val="single" w:sz="4" w:space="0" w:color="BFBFBF"/>
              <w:left w:val="nil"/>
              <w:bottom w:val="single" w:sz="4" w:space="0" w:color="BFBFBF"/>
              <w:right w:val="single" w:sz="4" w:space="0" w:color="A6A6A6"/>
            </w:tcBorders>
            <w:shd w:val="clear" w:color="auto" w:fill="auto"/>
            <w:noWrap/>
            <w:vAlign w:val="center"/>
            <w:hideMark/>
          </w:tcPr>
          <w:p w14:paraId="5F1FDC49"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2024-10-01</w:t>
            </w:r>
          </w:p>
        </w:tc>
        <w:tc>
          <w:tcPr>
            <w:tcW w:w="462" w:type="pct"/>
            <w:tcBorders>
              <w:top w:val="single" w:sz="4" w:space="0" w:color="BFBFBF"/>
              <w:left w:val="single" w:sz="4" w:space="0" w:color="BFBFBF"/>
              <w:bottom w:val="single" w:sz="4" w:space="0" w:color="BFBFBF"/>
              <w:right w:val="single" w:sz="4" w:space="0" w:color="A6A6A6"/>
            </w:tcBorders>
            <w:shd w:val="clear" w:color="auto" w:fill="auto"/>
            <w:noWrap/>
            <w:vAlign w:val="center"/>
            <w:hideMark/>
          </w:tcPr>
          <w:p w14:paraId="6452D0A8"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2024-10-07</w:t>
            </w:r>
          </w:p>
        </w:tc>
        <w:tc>
          <w:tcPr>
            <w:tcW w:w="207" w:type="pct"/>
            <w:tcBorders>
              <w:top w:val="single" w:sz="4" w:space="0" w:color="BFBFBF"/>
              <w:left w:val="single" w:sz="4" w:space="0" w:color="BFBFBF"/>
              <w:bottom w:val="single" w:sz="4" w:space="0" w:color="BFBFBF"/>
              <w:right w:val="single" w:sz="4" w:space="0" w:color="BFBFBF"/>
            </w:tcBorders>
            <w:shd w:val="clear" w:color="000000" w:fill="305496"/>
            <w:noWrap/>
            <w:vAlign w:val="bottom"/>
            <w:hideMark/>
          </w:tcPr>
          <w:p w14:paraId="581BABB3"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single" w:sz="4" w:space="0" w:color="BFBFBF"/>
              <w:left w:val="nil"/>
              <w:bottom w:val="single" w:sz="4" w:space="0" w:color="BFBFBF"/>
              <w:right w:val="single" w:sz="4" w:space="0" w:color="BFBFBF"/>
            </w:tcBorders>
            <w:shd w:val="clear" w:color="auto" w:fill="auto"/>
            <w:noWrap/>
            <w:vAlign w:val="bottom"/>
            <w:hideMark/>
          </w:tcPr>
          <w:p w14:paraId="3896D6BB"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single" w:sz="4" w:space="0" w:color="BFBFBF"/>
              <w:left w:val="single" w:sz="8" w:space="0" w:color="BFBFBF"/>
              <w:bottom w:val="single" w:sz="4" w:space="0" w:color="BFBFBF"/>
              <w:right w:val="single" w:sz="4" w:space="0" w:color="BFBFBF"/>
            </w:tcBorders>
            <w:shd w:val="clear" w:color="auto" w:fill="auto"/>
            <w:noWrap/>
            <w:vAlign w:val="center"/>
            <w:hideMark/>
          </w:tcPr>
          <w:p w14:paraId="0DB8A292"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single" w:sz="4" w:space="0" w:color="BFBFBF"/>
              <w:left w:val="single" w:sz="8" w:space="0" w:color="BFBFBF"/>
              <w:bottom w:val="single" w:sz="4" w:space="0" w:color="BFBFBF"/>
              <w:right w:val="single" w:sz="4" w:space="0" w:color="BFBFBF"/>
            </w:tcBorders>
            <w:shd w:val="clear" w:color="auto" w:fill="auto"/>
            <w:noWrap/>
            <w:vAlign w:val="center"/>
            <w:hideMark/>
          </w:tcPr>
          <w:p w14:paraId="7F417E52"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single" w:sz="4" w:space="0" w:color="BFBFBF"/>
              <w:left w:val="single" w:sz="8" w:space="0" w:color="BFBFBF"/>
              <w:bottom w:val="single" w:sz="4" w:space="0" w:color="BFBFBF"/>
              <w:right w:val="single" w:sz="4" w:space="0" w:color="BFBFBF"/>
            </w:tcBorders>
            <w:shd w:val="clear" w:color="auto" w:fill="auto"/>
            <w:noWrap/>
            <w:vAlign w:val="center"/>
            <w:hideMark/>
          </w:tcPr>
          <w:p w14:paraId="0E981457"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single" w:sz="4" w:space="0" w:color="BFBFBF"/>
              <w:left w:val="single" w:sz="8" w:space="0" w:color="BFBFBF"/>
              <w:bottom w:val="single" w:sz="4" w:space="0" w:color="BFBFBF"/>
              <w:right w:val="single" w:sz="4" w:space="0" w:color="BFBFBF"/>
            </w:tcBorders>
            <w:shd w:val="clear" w:color="auto" w:fill="auto"/>
            <w:noWrap/>
            <w:vAlign w:val="center"/>
            <w:hideMark/>
          </w:tcPr>
          <w:p w14:paraId="7B510D84"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single" w:sz="4" w:space="0" w:color="BFBFBF"/>
              <w:left w:val="single" w:sz="8" w:space="0" w:color="BFBFBF"/>
              <w:bottom w:val="single" w:sz="4" w:space="0" w:color="BFBFBF"/>
              <w:right w:val="single" w:sz="4" w:space="0" w:color="BFBFBF"/>
            </w:tcBorders>
            <w:shd w:val="clear" w:color="auto" w:fill="auto"/>
            <w:noWrap/>
            <w:vAlign w:val="center"/>
            <w:hideMark/>
          </w:tcPr>
          <w:p w14:paraId="6F807ED4"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single" w:sz="4" w:space="0" w:color="BFBFBF"/>
              <w:left w:val="single" w:sz="8" w:space="0" w:color="BFBFBF"/>
              <w:bottom w:val="single" w:sz="4" w:space="0" w:color="BFBFBF"/>
              <w:right w:val="single" w:sz="4" w:space="0" w:color="BFBFBF"/>
            </w:tcBorders>
            <w:shd w:val="clear" w:color="auto" w:fill="auto"/>
            <w:noWrap/>
            <w:vAlign w:val="center"/>
            <w:hideMark/>
          </w:tcPr>
          <w:p w14:paraId="2F8E9137"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single" w:sz="4" w:space="0" w:color="BFBFBF"/>
              <w:left w:val="nil"/>
              <w:bottom w:val="single" w:sz="4" w:space="0" w:color="BFBFBF"/>
              <w:right w:val="single" w:sz="4" w:space="0" w:color="BFBFBF"/>
            </w:tcBorders>
            <w:shd w:val="clear" w:color="auto" w:fill="auto"/>
            <w:noWrap/>
            <w:vAlign w:val="bottom"/>
            <w:hideMark/>
          </w:tcPr>
          <w:p w14:paraId="0B65AABF"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single" w:sz="4" w:space="0" w:color="BFBFBF"/>
              <w:left w:val="nil"/>
              <w:bottom w:val="single" w:sz="4" w:space="0" w:color="BFBFBF"/>
              <w:right w:val="single" w:sz="4" w:space="0" w:color="BFBFBF"/>
            </w:tcBorders>
            <w:shd w:val="clear" w:color="auto" w:fill="auto"/>
            <w:noWrap/>
            <w:vAlign w:val="bottom"/>
            <w:hideMark/>
          </w:tcPr>
          <w:p w14:paraId="56542AF7"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r>
      <w:tr w:rsidR="00846AB0" w:rsidRPr="00846AB0" w14:paraId="5FEB16DE" w14:textId="77777777" w:rsidTr="00846AB0">
        <w:trPr>
          <w:trHeight w:val="400"/>
        </w:trPr>
        <w:tc>
          <w:tcPr>
            <w:tcW w:w="189" w:type="pct"/>
            <w:tcBorders>
              <w:top w:val="nil"/>
              <w:left w:val="single" w:sz="8" w:space="0" w:color="A6A6A6"/>
              <w:bottom w:val="single" w:sz="4" w:space="0" w:color="BFBFBF"/>
              <w:right w:val="nil"/>
            </w:tcBorders>
            <w:shd w:val="clear" w:color="000000" w:fill="F2F2F2"/>
            <w:noWrap/>
            <w:vAlign w:val="center"/>
            <w:hideMark/>
          </w:tcPr>
          <w:p w14:paraId="26471D24" w14:textId="77777777" w:rsidR="00846AB0" w:rsidRPr="00846AB0" w:rsidRDefault="00846AB0" w:rsidP="00846AB0">
            <w:pPr>
              <w:spacing w:after="0" w:line="240" w:lineRule="auto"/>
              <w:ind w:firstLineChars="100" w:firstLine="2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w:t>
            </w:r>
          </w:p>
        </w:tc>
        <w:tc>
          <w:tcPr>
            <w:tcW w:w="1533" w:type="pct"/>
            <w:tcBorders>
              <w:top w:val="nil"/>
              <w:left w:val="single" w:sz="8" w:space="0" w:color="BFBFBF"/>
              <w:bottom w:val="single" w:sz="4" w:space="0" w:color="BFBFBF"/>
              <w:right w:val="single" w:sz="4" w:space="0" w:color="BFBFBF"/>
            </w:tcBorders>
            <w:shd w:val="clear" w:color="auto" w:fill="auto"/>
            <w:noWrap/>
            <w:vAlign w:val="center"/>
            <w:hideMark/>
          </w:tcPr>
          <w:p w14:paraId="1135B7BC"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Diseño del Programa de Capacitación</w:t>
            </w:r>
          </w:p>
        </w:tc>
        <w:tc>
          <w:tcPr>
            <w:tcW w:w="462" w:type="pct"/>
            <w:tcBorders>
              <w:top w:val="nil"/>
              <w:left w:val="nil"/>
              <w:bottom w:val="single" w:sz="4" w:space="0" w:color="BFBFBF"/>
              <w:right w:val="single" w:sz="4" w:space="0" w:color="A6A6A6"/>
            </w:tcBorders>
            <w:shd w:val="clear" w:color="auto" w:fill="auto"/>
            <w:noWrap/>
            <w:vAlign w:val="center"/>
            <w:hideMark/>
          </w:tcPr>
          <w:p w14:paraId="54D66FFA"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2024-10-08</w:t>
            </w:r>
          </w:p>
        </w:tc>
        <w:tc>
          <w:tcPr>
            <w:tcW w:w="462" w:type="pct"/>
            <w:tcBorders>
              <w:top w:val="nil"/>
              <w:left w:val="single" w:sz="4" w:space="0" w:color="BFBFBF"/>
              <w:bottom w:val="single" w:sz="4" w:space="0" w:color="BFBFBF"/>
              <w:right w:val="single" w:sz="4" w:space="0" w:color="A6A6A6"/>
            </w:tcBorders>
            <w:shd w:val="clear" w:color="auto" w:fill="auto"/>
            <w:noWrap/>
            <w:vAlign w:val="center"/>
            <w:hideMark/>
          </w:tcPr>
          <w:p w14:paraId="4192AB01"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2024-10-15</w:t>
            </w:r>
          </w:p>
        </w:tc>
        <w:tc>
          <w:tcPr>
            <w:tcW w:w="207" w:type="pct"/>
            <w:tcBorders>
              <w:top w:val="nil"/>
              <w:left w:val="single" w:sz="4" w:space="0" w:color="BFBFBF"/>
              <w:bottom w:val="single" w:sz="4" w:space="0" w:color="BFBFBF"/>
              <w:right w:val="single" w:sz="4" w:space="0" w:color="BFBFBF"/>
            </w:tcBorders>
            <w:shd w:val="clear" w:color="auto" w:fill="auto"/>
            <w:noWrap/>
            <w:vAlign w:val="bottom"/>
            <w:hideMark/>
          </w:tcPr>
          <w:p w14:paraId="32B70F65"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000000" w:fill="305496"/>
            <w:noWrap/>
            <w:vAlign w:val="bottom"/>
            <w:hideMark/>
          </w:tcPr>
          <w:p w14:paraId="33D65ADA"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416829C6"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54175CD5"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1F51314C"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08DCE2E4"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1CF8F3BC"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15AB41E6"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660BDCC9"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7021E8C1"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r>
      <w:tr w:rsidR="00846AB0" w:rsidRPr="00846AB0" w14:paraId="58AA602F" w14:textId="77777777" w:rsidTr="00846AB0">
        <w:trPr>
          <w:trHeight w:val="400"/>
        </w:trPr>
        <w:tc>
          <w:tcPr>
            <w:tcW w:w="189" w:type="pct"/>
            <w:tcBorders>
              <w:top w:val="nil"/>
              <w:left w:val="single" w:sz="8" w:space="0" w:color="A6A6A6"/>
              <w:bottom w:val="single" w:sz="4" w:space="0" w:color="BFBFBF"/>
              <w:right w:val="nil"/>
            </w:tcBorders>
            <w:shd w:val="clear" w:color="000000" w:fill="F2F2F2"/>
            <w:noWrap/>
            <w:vAlign w:val="center"/>
            <w:hideMark/>
          </w:tcPr>
          <w:p w14:paraId="58D92C12" w14:textId="77777777" w:rsidR="00846AB0" w:rsidRPr="00846AB0" w:rsidRDefault="00846AB0" w:rsidP="00846AB0">
            <w:pPr>
              <w:spacing w:after="0" w:line="240" w:lineRule="auto"/>
              <w:ind w:firstLineChars="100" w:firstLine="2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3</w:t>
            </w:r>
          </w:p>
        </w:tc>
        <w:tc>
          <w:tcPr>
            <w:tcW w:w="1533" w:type="pct"/>
            <w:tcBorders>
              <w:top w:val="nil"/>
              <w:left w:val="single" w:sz="8" w:space="0" w:color="BFBFBF"/>
              <w:bottom w:val="single" w:sz="4" w:space="0" w:color="BFBFBF"/>
              <w:right w:val="single" w:sz="4" w:space="0" w:color="BFBFBF"/>
            </w:tcBorders>
            <w:shd w:val="clear" w:color="auto" w:fill="auto"/>
            <w:noWrap/>
            <w:vAlign w:val="center"/>
            <w:hideMark/>
          </w:tcPr>
          <w:p w14:paraId="1E7C9E2F"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Ejecución del Programa</w:t>
            </w:r>
          </w:p>
        </w:tc>
        <w:tc>
          <w:tcPr>
            <w:tcW w:w="462" w:type="pct"/>
            <w:tcBorders>
              <w:top w:val="nil"/>
              <w:left w:val="nil"/>
              <w:bottom w:val="single" w:sz="4" w:space="0" w:color="BFBFBF"/>
              <w:right w:val="single" w:sz="4" w:space="0" w:color="A6A6A6"/>
            </w:tcBorders>
            <w:shd w:val="clear" w:color="auto" w:fill="auto"/>
            <w:noWrap/>
            <w:vAlign w:val="center"/>
            <w:hideMark/>
          </w:tcPr>
          <w:p w14:paraId="2DCD3D47"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2024-10-16</w:t>
            </w:r>
          </w:p>
        </w:tc>
        <w:tc>
          <w:tcPr>
            <w:tcW w:w="462" w:type="pct"/>
            <w:tcBorders>
              <w:top w:val="nil"/>
              <w:left w:val="single" w:sz="4" w:space="0" w:color="BFBFBF"/>
              <w:bottom w:val="single" w:sz="4" w:space="0" w:color="BFBFBF"/>
              <w:right w:val="single" w:sz="4" w:space="0" w:color="A6A6A6"/>
            </w:tcBorders>
            <w:shd w:val="clear" w:color="auto" w:fill="auto"/>
            <w:noWrap/>
            <w:vAlign w:val="center"/>
            <w:hideMark/>
          </w:tcPr>
          <w:p w14:paraId="35B49C38"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2024-10-30</w:t>
            </w:r>
          </w:p>
        </w:tc>
        <w:tc>
          <w:tcPr>
            <w:tcW w:w="207" w:type="pct"/>
            <w:tcBorders>
              <w:top w:val="nil"/>
              <w:left w:val="nil"/>
              <w:bottom w:val="single" w:sz="4" w:space="0" w:color="BFBFBF"/>
              <w:right w:val="single" w:sz="4" w:space="0" w:color="BFBFBF"/>
            </w:tcBorders>
            <w:shd w:val="clear" w:color="auto" w:fill="auto"/>
            <w:noWrap/>
            <w:vAlign w:val="bottom"/>
            <w:hideMark/>
          </w:tcPr>
          <w:p w14:paraId="6CD9D87F"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7C537D43"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000000" w:fill="305496"/>
            <w:noWrap/>
            <w:vAlign w:val="bottom"/>
            <w:hideMark/>
          </w:tcPr>
          <w:p w14:paraId="29F980BB"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000000" w:fill="305496"/>
            <w:noWrap/>
            <w:vAlign w:val="bottom"/>
            <w:hideMark/>
          </w:tcPr>
          <w:p w14:paraId="63CC567B"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311E90A4"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7C9FA2E4"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1338F154"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0A8ED798"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24F19EEA"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646A2F6D"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r>
      <w:tr w:rsidR="00846AB0" w:rsidRPr="00846AB0" w14:paraId="266AF981" w14:textId="77777777" w:rsidTr="00846AB0">
        <w:trPr>
          <w:trHeight w:val="400"/>
        </w:trPr>
        <w:tc>
          <w:tcPr>
            <w:tcW w:w="189" w:type="pct"/>
            <w:tcBorders>
              <w:top w:val="nil"/>
              <w:left w:val="single" w:sz="8" w:space="0" w:color="A6A6A6"/>
              <w:bottom w:val="single" w:sz="4" w:space="0" w:color="BFBFBF"/>
              <w:right w:val="nil"/>
            </w:tcBorders>
            <w:shd w:val="clear" w:color="000000" w:fill="F2F2F2"/>
            <w:noWrap/>
            <w:vAlign w:val="center"/>
            <w:hideMark/>
          </w:tcPr>
          <w:p w14:paraId="1B38C105" w14:textId="77777777" w:rsidR="00846AB0" w:rsidRPr="00846AB0" w:rsidRDefault="00846AB0" w:rsidP="00846AB0">
            <w:pPr>
              <w:spacing w:after="0" w:line="240" w:lineRule="auto"/>
              <w:ind w:firstLineChars="100" w:firstLine="2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4</w:t>
            </w:r>
          </w:p>
        </w:tc>
        <w:tc>
          <w:tcPr>
            <w:tcW w:w="1533" w:type="pct"/>
            <w:tcBorders>
              <w:top w:val="nil"/>
              <w:left w:val="single" w:sz="8" w:space="0" w:color="BFBFBF"/>
              <w:bottom w:val="single" w:sz="4" w:space="0" w:color="BFBFBF"/>
              <w:right w:val="single" w:sz="4" w:space="0" w:color="BFBFBF"/>
            </w:tcBorders>
            <w:shd w:val="clear" w:color="auto" w:fill="auto"/>
            <w:noWrap/>
            <w:vAlign w:val="center"/>
            <w:hideMark/>
          </w:tcPr>
          <w:p w14:paraId="6B519D67"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Seguimiento y Evaluación</w:t>
            </w:r>
          </w:p>
        </w:tc>
        <w:tc>
          <w:tcPr>
            <w:tcW w:w="462" w:type="pct"/>
            <w:tcBorders>
              <w:top w:val="nil"/>
              <w:left w:val="nil"/>
              <w:bottom w:val="single" w:sz="4" w:space="0" w:color="BFBFBF"/>
              <w:right w:val="single" w:sz="4" w:space="0" w:color="A6A6A6"/>
            </w:tcBorders>
            <w:shd w:val="clear" w:color="auto" w:fill="auto"/>
            <w:noWrap/>
            <w:vAlign w:val="center"/>
            <w:hideMark/>
          </w:tcPr>
          <w:p w14:paraId="35106849"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2024-11-01</w:t>
            </w:r>
          </w:p>
        </w:tc>
        <w:tc>
          <w:tcPr>
            <w:tcW w:w="462" w:type="pct"/>
            <w:tcBorders>
              <w:top w:val="nil"/>
              <w:left w:val="single" w:sz="4" w:space="0" w:color="BFBFBF"/>
              <w:bottom w:val="single" w:sz="4" w:space="0" w:color="BFBFBF"/>
              <w:right w:val="single" w:sz="4" w:space="0" w:color="A6A6A6"/>
            </w:tcBorders>
            <w:shd w:val="clear" w:color="auto" w:fill="auto"/>
            <w:noWrap/>
            <w:vAlign w:val="center"/>
            <w:hideMark/>
          </w:tcPr>
          <w:p w14:paraId="517D99B3"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2024-11-08</w:t>
            </w:r>
          </w:p>
        </w:tc>
        <w:tc>
          <w:tcPr>
            <w:tcW w:w="207" w:type="pct"/>
            <w:tcBorders>
              <w:top w:val="nil"/>
              <w:left w:val="nil"/>
              <w:bottom w:val="single" w:sz="4" w:space="0" w:color="BFBFBF"/>
              <w:right w:val="single" w:sz="4" w:space="0" w:color="BFBFBF"/>
            </w:tcBorders>
            <w:shd w:val="clear" w:color="auto" w:fill="auto"/>
            <w:noWrap/>
            <w:vAlign w:val="bottom"/>
            <w:hideMark/>
          </w:tcPr>
          <w:p w14:paraId="5A7E586B"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3C12EC65"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3D03AB45"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50CE41F8"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000000" w:fill="305496"/>
            <w:noWrap/>
            <w:vAlign w:val="bottom"/>
            <w:hideMark/>
          </w:tcPr>
          <w:p w14:paraId="13C5A103"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1FBEA25E"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6F67C56A"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7B0D6878"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4C6DB243"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275C991F"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r>
      <w:tr w:rsidR="00846AB0" w:rsidRPr="00846AB0" w14:paraId="6AF77E59" w14:textId="77777777" w:rsidTr="00846AB0">
        <w:trPr>
          <w:trHeight w:val="400"/>
        </w:trPr>
        <w:tc>
          <w:tcPr>
            <w:tcW w:w="189" w:type="pct"/>
            <w:tcBorders>
              <w:top w:val="nil"/>
              <w:left w:val="single" w:sz="8" w:space="0" w:color="A6A6A6"/>
              <w:bottom w:val="single" w:sz="4" w:space="0" w:color="BFBFBF"/>
              <w:right w:val="nil"/>
            </w:tcBorders>
            <w:shd w:val="clear" w:color="000000" w:fill="F2F2F2"/>
            <w:noWrap/>
            <w:vAlign w:val="center"/>
            <w:hideMark/>
          </w:tcPr>
          <w:p w14:paraId="70F28906" w14:textId="77777777" w:rsidR="00846AB0" w:rsidRPr="00846AB0" w:rsidRDefault="00846AB0" w:rsidP="00846AB0">
            <w:pPr>
              <w:spacing w:after="0" w:line="240" w:lineRule="auto"/>
              <w:ind w:firstLineChars="100" w:firstLine="2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5</w:t>
            </w:r>
          </w:p>
        </w:tc>
        <w:tc>
          <w:tcPr>
            <w:tcW w:w="1533" w:type="pct"/>
            <w:tcBorders>
              <w:top w:val="nil"/>
              <w:left w:val="single" w:sz="8" w:space="0" w:color="BFBFBF"/>
              <w:bottom w:val="single" w:sz="4" w:space="0" w:color="BFBFBF"/>
              <w:right w:val="single" w:sz="4" w:space="0" w:color="BFBFBF"/>
            </w:tcBorders>
            <w:shd w:val="clear" w:color="auto" w:fill="auto"/>
            <w:noWrap/>
            <w:vAlign w:val="center"/>
            <w:hideMark/>
          </w:tcPr>
          <w:p w14:paraId="237FB01B"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Contingencia</w:t>
            </w:r>
          </w:p>
        </w:tc>
        <w:tc>
          <w:tcPr>
            <w:tcW w:w="462" w:type="pct"/>
            <w:tcBorders>
              <w:top w:val="nil"/>
              <w:left w:val="nil"/>
              <w:bottom w:val="single" w:sz="4" w:space="0" w:color="BFBFBF"/>
              <w:right w:val="single" w:sz="4" w:space="0" w:color="A6A6A6"/>
            </w:tcBorders>
            <w:shd w:val="clear" w:color="auto" w:fill="auto"/>
            <w:noWrap/>
            <w:vAlign w:val="center"/>
            <w:hideMark/>
          </w:tcPr>
          <w:p w14:paraId="7493B846"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2024-11-09</w:t>
            </w:r>
          </w:p>
        </w:tc>
        <w:tc>
          <w:tcPr>
            <w:tcW w:w="462" w:type="pct"/>
            <w:tcBorders>
              <w:top w:val="nil"/>
              <w:left w:val="single" w:sz="4" w:space="0" w:color="BFBFBF"/>
              <w:bottom w:val="single" w:sz="4" w:space="0" w:color="BFBFBF"/>
              <w:right w:val="single" w:sz="4" w:space="0" w:color="A6A6A6"/>
            </w:tcBorders>
            <w:shd w:val="clear" w:color="auto" w:fill="auto"/>
            <w:noWrap/>
            <w:vAlign w:val="center"/>
            <w:hideMark/>
          </w:tcPr>
          <w:p w14:paraId="621145AC"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2024-11-16</w:t>
            </w:r>
          </w:p>
        </w:tc>
        <w:tc>
          <w:tcPr>
            <w:tcW w:w="207" w:type="pct"/>
            <w:tcBorders>
              <w:top w:val="nil"/>
              <w:left w:val="nil"/>
              <w:bottom w:val="single" w:sz="4" w:space="0" w:color="BFBFBF"/>
              <w:right w:val="single" w:sz="4" w:space="0" w:color="BFBFBF"/>
            </w:tcBorders>
            <w:shd w:val="clear" w:color="auto" w:fill="auto"/>
            <w:noWrap/>
            <w:vAlign w:val="bottom"/>
            <w:hideMark/>
          </w:tcPr>
          <w:p w14:paraId="4BAAB538"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6EF70819"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15FE905C"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61F4D4D7"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08961786"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000000" w:fill="305496"/>
            <w:noWrap/>
            <w:vAlign w:val="bottom"/>
            <w:hideMark/>
          </w:tcPr>
          <w:p w14:paraId="011113E0"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07342197"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75F94D95"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78224D84"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5704B744"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r>
      <w:tr w:rsidR="00846AB0" w:rsidRPr="00846AB0" w14:paraId="68041F73" w14:textId="77777777" w:rsidTr="00846AB0">
        <w:trPr>
          <w:trHeight w:val="400"/>
        </w:trPr>
        <w:tc>
          <w:tcPr>
            <w:tcW w:w="189" w:type="pct"/>
            <w:tcBorders>
              <w:top w:val="nil"/>
              <w:left w:val="single" w:sz="8" w:space="0" w:color="A6A6A6"/>
              <w:bottom w:val="single" w:sz="4" w:space="0" w:color="BFBFBF"/>
              <w:right w:val="nil"/>
            </w:tcBorders>
            <w:shd w:val="clear" w:color="000000" w:fill="F2F2F2"/>
            <w:noWrap/>
            <w:vAlign w:val="center"/>
            <w:hideMark/>
          </w:tcPr>
          <w:p w14:paraId="33B70396" w14:textId="77777777" w:rsidR="00846AB0" w:rsidRPr="00846AB0" w:rsidRDefault="00846AB0" w:rsidP="00846AB0">
            <w:pPr>
              <w:spacing w:after="0" w:line="240" w:lineRule="auto"/>
              <w:ind w:firstLineChars="100" w:firstLine="2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6</w:t>
            </w:r>
          </w:p>
        </w:tc>
        <w:tc>
          <w:tcPr>
            <w:tcW w:w="1533" w:type="pct"/>
            <w:tcBorders>
              <w:top w:val="nil"/>
              <w:left w:val="single" w:sz="8" w:space="0" w:color="BFBFBF"/>
              <w:bottom w:val="single" w:sz="4" w:space="0" w:color="BFBFBF"/>
              <w:right w:val="single" w:sz="4" w:space="0" w:color="BFBFBF"/>
            </w:tcBorders>
            <w:shd w:val="clear" w:color="auto" w:fill="auto"/>
            <w:noWrap/>
            <w:vAlign w:val="center"/>
            <w:hideMark/>
          </w:tcPr>
          <w:p w14:paraId="0F1150A9"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Análisis de resultados</w:t>
            </w:r>
          </w:p>
        </w:tc>
        <w:tc>
          <w:tcPr>
            <w:tcW w:w="462" w:type="pct"/>
            <w:tcBorders>
              <w:top w:val="nil"/>
              <w:left w:val="nil"/>
              <w:bottom w:val="single" w:sz="4" w:space="0" w:color="BFBFBF"/>
              <w:right w:val="single" w:sz="4" w:space="0" w:color="A6A6A6"/>
            </w:tcBorders>
            <w:shd w:val="clear" w:color="auto" w:fill="auto"/>
            <w:noWrap/>
            <w:vAlign w:val="center"/>
            <w:hideMark/>
          </w:tcPr>
          <w:p w14:paraId="26501B98"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2024-11-17</w:t>
            </w:r>
          </w:p>
        </w:tc>
        <w:tc>
          <w:tcPr>
            <w:tcW w:w="462" w:type="pct"/>
            <w:tcBorders>
              <w:top w:val="nil"/>
              <w:left w:val="single" w:sz="4" w:space="0" w:color="BFBFBF"/>
              <w:bottom w:val="single" w:sz="4" w:space="0" w:color="BFBFBF"/>
              <w:right w:val="single" w:sz="4" w:space="0" w:color="A6A6A6"/>
            </w:tcBorders>
            <w:shd w:val="clear" w:color="auto" w:fill="auto"/>
            <w:noWrap/>
            <w:vAlign w:val="center"/>
            <w:hideMark/>
          </w:tcPr>
          <w:p w14:paraId="6A3F5289"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2024-11-30</w:t>
            </w:r>
          </w:p>
        </w:tc>
        <w:tc>
          <w:tcPr>
            <w:tcW w:w="207" w:type="pct"/>
            <w:tcBorders>
              <w:top w:val="nil"/>
              <w:left w:val="nil"/>
              <w:bottom w:val="single" w:sz="4" w:space="0" w:color="BFBFBF"/>
              <w:right w:val="single" w:sz="4" w:space="0" w:color="BFBFBF"/>
            </w:tcBorders>
            <w:shd w:val="clear" w:color="auto" w:fill="auto"/>
            <w:noWrap/>
            <w:vAlign w:val="bottom"/>
            <w:hideMark/>
          </w:tcPr>
          <w:p w14:paraId="1A4E3414"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4530A2BB"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75DFB400"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22095C90"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5C30BDD4"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54EF4CB9"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000000" w:fill="305496"/>
            <w:noWrap/>
            <w:vAlign w:val="bottom"/>
            <w:hideMark/>
          </w:tcPr>
          <w:p w14:paraId="7B5F45D2"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000000" w:fill="305496"/>
            <w:noWrap/>
            <w:vAlign w:val="bottom"/>
            <w:hideMark/>
          </w:tcPr>
          <w:p w14:paraId="110689B8"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42DE1835"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5D538437"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r>
      <w:tr w:rsidR="00846AB0" w:rsidRPr="00846AB0" w14:paraId="0D7283AA" w14:textId="77777777" w:rsidTr="00846AB0">
        <w:trPr>
          <w:trHeight w:val="400"/>
        </w:trPr>
        <w:tc>
          <w:tcPr>
            <w:tcW w:w="189" w:type="pct"/>
            <w:tcBorders>
              <w:top w:val="nil"/>
              <w:left w:val="single" w:sz="8" w:space="0" w:color="A6A6A6"/>
              <w:bottom w:val="single" w:sz="4" w:space="0" w:color="BFBFBF"/>
              <w:right w:val="nil"/>
            </w:tcBorders>
            <w:shd w:val="clear" w:color="000000" w:fill="F2F2F2"/>
            <w:noWrap/>
            <w:vAlign w:val="center"/>
            <w:hideMark/>
          </w:tcPr>
          <w:p w14:paraId="01376715" w14:textId="77777777" w:rsidR="00846AB0" w:rsidRPr="00846AB0" w:rsidRDefault="00846AB0" w:rsidP="00846AB0">
            <w:pPr>
              <w:spacing w:after="0" w:line="240" w:lineRule="auto"/>
              <w:ind w:firstLineChars="100" w:firstLine="2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7</w:t>
            </w:r>
          </w:p>
        </w:tc>
        <w:tc>
          <w:tcPr>
            <w:tcW w:w="1533" w:type="pct"/>
            <w:tcBorders>
              <w:top w:val="nil"/>
              <w:left w:val="single" w:sz="8" w:space="0" w:color="BFBFBF"/>
              <w:bottom w:val="single" w:sz="4" w:space="0" w:color="BFBFBF"/>
              <w:right w:val="single" w:sz="4" w:space="0" w:color="BFBFBF"/>
            </w:tcBorders>
            <w:shd w:val="clear" w:color="auto" w:fill="auto"/>
            <w:noWrap/>
            <w:vAlign w:val="center"/>
            <w:hideMark/>
          </w:tcPr>
          <w:p w14:paraId="457A3E1C" w14:textId="77777777" w:rsidR="00846AB0" w:rsidRPr="00846AB0" w:rsidRDefault="00846AB0" w:rsidP="00846AB0">
            <w:pPr>
              <w:spacing w:after="0" w:line="240" w:lineRule="auto"/>
              <w:ind w:firstLineChars="200" w:firstLine="400"/>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Presentación</w:t>
            </w:r>
          </w:p>
        </w:tc>
        <w:tc>
          <w:tcPr>
            <w:tcW w:w="462" w:type="pct"/>
            <w:tcBorders>
              <w:top w:val="nil"/>
              <w:left w:val="nil"/>
              <w:bottom w:val="single" w:sz="4" w:space="0" w:color="BFBFBF"/>
              <w:right w:val="single" w:sz="4" w:space="0" w:color="A6A6A6"/>
            </w:tcBorders>
            <w:shd w:val="clear" w:color="auto" w:fill="auto"/>
            <w:noWrap/>
            <w:vAlign w:val="center"/>
            <w:hideMark/>
          </w:tcPr>
          <w:p w14:paraId="7DAD9BD3"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2024-12-01</w:t>
            </w:r>
          </w:p>
        </w:tc>
        <w:tc>
          <w:tcPr>
            <w:tcW w:w="462" w:type="pct"/>
            <w:tcBorders>
              <w:top w:val="nil"/>
              <w:left w:val="single" w:sz="4" w:space="0" w:color="BFBFBF"/>
              <w:bottom w:val="single" w:sz="4" w:space="0" w:color="BFBFBF"/>
              <w:right w:val="single" w:sz="4" w:space="0" w:color="A6A6A6"/>
            </w:tcBorders>
            <w:shd w:val="clear" w:color="auto" w:fill="auto"/>
            <w:noWrap/>
            <w:vAlign w:val="center"/>
            <w:hideMark/>
          </w:tcPr>
          <w:p w14:paraId="083FE94A" w14:textId="77777777" w:rsidR="00846AB0" w:rsidRPr="00846AB0" w:rsidRDefault="00846AB0" w:rsidP="00846AB0">
            <w:pPr>
              <w:spacing w:after="0" w:line="240" w:lineRule="auto"/>
              <w:jc w:val="center"/>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2024-12-07</w:t>
            </w:r>
          </w:p>
        </w:tc>
        <w:tc>
          <w:tcPr>
            <w:tcW w:w="207" w:type="pct"/>
            <w:tcBorders>
              <w:top w:val="nil"/>
              <w:left w:val="nil"/>
              <w:bottom w:val="single" w:sz="4" w:space="0" w:color="BFBFBF"/>
              <w:right w:val="single" w:sz="4" w:space="0" w:color="BFBFBF"/>
            </w:tcBorders>
            <w:shd w:val="clear" w:color="auto" w:fill="auto"/>
            <w:noWrap/>
            <w:vAlign w:val="bottom"/>
            <w:hideMark/>
          </w:tcPr>
          <w:p w14:paraId="16E56446"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7944813B"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541EB04A"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385DEA77"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05F89A12"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2D3B58EA"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58CEE192"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54" w:type="pct"/>
            <w:tcBorders>
              <w:top w:val="nil"/>
              <w:left w:val="nil"/>
              <w:bottom w:val="single" w:sz="4" w:space="0" w:color="BFBFBF"/>
              <w:right w:val="single" w:sz="4" w:space="0" w:color="BFBFBF"/>
            </w:tcBorders>
            <w:shd w:val="clear" w:color="auto" w:fill="auto"/>
            <w:noWrap/>
            <w:vAlign w:val="bottom"/>
            <w:hideMark/>
          </w:tcPr>
          <w:p w14:paraId="13B092B5"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000000" w:fill="305496"/>
            <w:noWrap/>
            <w:vAlign w:val="bottom"/>
            <w:hideMark/>
          </w:tcPr>
          <w:p w14:paraId="77F8D61C"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c>
          <w:tcPr>
            <w:tcW w:w="207" w:type="pct"/>
            <w:tcBorders>
              <w:top w:val="nil"/>
              <w:left w:val="nil"/>
              <w:bottom w:val="single" w:sz="4" w:space="0" w:color="BFBFBF"/>
              <w:right w:val="single" w:sz="4" w:space="0" w:color="BFBFBF"/>
            </w:tcBorders>
            <w:shd w:val="clear" w:color="auto" w:fill="auto"/>
            <w:noWrap/>
            <w:vAlign w:val="bottom"/>
            <w:hideMark/>
          </w:tcPr>
          <w:p w14:paraId="203ADE65" w14:textId="77777777" w:rsidR="00846AB0" w:rsidRPr="00846AB0" w:rsidRDefault="00846AB0" w:rsidP="00846AB0">
            <w:pPr>
              <w:spacing w:after="0" w:line="240" w:lineRule="auto"/>
              <w:rPr>
                <w:rFonts w:ascii="Times New Roman" w:eastAsia="Times New Roman" w:hAnsi="Times New Roman" w:cs="Times New Roman"/>
                <w:color w:val="000000"/>
                <w:sz w:val="20"/>
                <w:szCs w:val="20"/>
              </w:rPr>
            </w:pPr>
            <w:r w:rsidRPr="00846AB0">
              <w:rPr>
                <w:rFonts w:ascii="Times New Roman" w:eastAsia="Times New Roman" w:hAnsi="Times New Roman" w:cs="Times New Roman"/>
                <w:color w:val="000000"/>
                <w:sz w:val="20"/>
                <w:szCs w:val="20"/>
              </w:rPr>
              <w:t> </w:t>
            </w:r>
          </w:p>
        </w:tc>
      </w:tr>
    </w:tbl>
    <w:p w14:paraId="586141F0" w14:textId="067B7286" w:rsidR="00846AB0" w:rsidRPr="00AB593A" w:rsidRDefault="00846AB0" w:rsidP="00846AB0">
      <w:pPr>
        <w:spacing w:before="240" w:line="480" w:lineRule="auto"/>
        <w:jc w:val="both"/>
        <w:rPr>
          <w:rFonts w:ascii="Times New Roman" w:eastAsia="Times New Roman" w:hAnsi="Times New Roman" w:cs="Times New Roman"/>
          <w:sz w:val="20"/>
          <w:szCs w:val="20"/>
        </w:rPr>
      </w:pPr>
      <w:r>
        <w:fldChar w:fldCharType="end"/>
      </w:r>
      <w:r w:rsidRPr="00AB593A">
        <w:rPr>
          <w:rFonts w:ascii="Times New Roman" w:eastAsia="Times New Roman" w:hAnsi="Times New Roman" w:cs="Times New Roman"/>
          <w:sz w:val="20"/>
          <w:szCs w:val="20"/>
        </w:rPr>
        <w:t>Nota: L</w:t>
      </w:r>
      <w:r>
        <w:rPr>
          <w:rFonts w:ascii="Times New Roman" w:eastAsia="Times New Roman" w:hAnsi="Times New Roman" w:cs="Times New Roman"/>
          <w:sz w:val="20"/>
          <w:szCs w:val="20"/>
        </w:rPr>
        <w:t>as fechan pueden</w:t>
      </w:r>
      <w:r w:rsidRPr="00AB593A">
        <w:rPr>
          <w:rFonts w:ascii="Times New Roman" w:eastAsia="Times New Roman" w:hAnsi="Times New Roman" w:cs="Times New Roman"/>
          <w:sz w:val="20"/>
          <w:szCs w:val="20"/>
        </w:rPr>
        <w:t xml:space="preserve"> varia</w:t>
      </w:r>
      <w:r>
        <w:rPr>
          <w:rFonts w:ascii="Times New Roman" w:eastAsia="Times New Roman" w:hAnsi="Times New Roman" w:cs="Times New Roman"/>
          <w:sz w:val="20"/>
          <w:szCs w:val="20"/>
        </w:rPr>
        <w:t>r</w:t>
      </w:r>
      <w:r w:rsidRPr="00AB593A">
        <w:rPr>
          <w:rFonts w:ascii="Times New Roman" w:eastAsia="Times New Roman" w:hAnsi="Times New Roman" w:cs="Times New Roman"/>
          <w:sz w:val="20"/>
          <w:szCs w:val="20"/>
        </w:rPr>
        <w:t xml:space="preserve"> según la organización, la modalidad de capacitación y los recursos tecnológicos necesarios.</w:t>
      </w:r>
    </w:p>
    <w:p w14:paraId="2DE35E90" w14:textId="77777777" w:rsidR="00806556" w:rsidRDefault="00806556">
      <w:pPr>
        <w:spacing w:before="240" w:line="480" w:lineRule="auto"/>
        <w:jc w:val="both"/>
        <w:rPr>
          <w:rFonts w:ascii="Times New Roman" w:eastAsia="Times New Roman" w:hAnsi="Times New Roman" w:cs="Times New Roman"/>
          <w:sz w:val="24"/>
          <w:szCs w:val="24"/>
        </w:rPr>
        <w:sectPr w:rsidR="00806556" w:rsidSect="00806556">
          <w:pgSz w:w="16838" w:h="11906" w:orient="landscape"/>
          <w:pgMar w:top="1701" w:right="1417" w:bottom="1701" w:left="1417" w:header="708" w:footer="708" w:gutter="0"/>
          <w:cols w:space="720"/>
          <w:docGrid w:linePitch="299"/>
        </w:sectPr>
      </w:pPr>
    </w:p>
    <w:p w14:paraId="2F88CB13" w14:textId="77777777" w:rsidR="00806556" w:rsidRDefault="00806556">
      <w:pPr>
        <w:spacing w:before="240" w:line="480" w:lineRule="auto"/>
        <w:jc w:val="both"/>
        <w:rPr>
          <w:rFonts w:ascii="Times New Roman" w:eastAsia="Times New Roman" w:hAnsi="Times New Roman" w:cs="Times New Roman"/>
          <w:sz w:val="24"/>
          <w:szCs w:val="24"/>
        </w:rPr>
      </w:pPr>
    </w:p>
    <w:p w14:paraId="0FD946A9" w14:textId="77777777" w:rsidR="00371083" w:rsidRPr="00FF12D0" w:rsidRDefault="006709A9" w:rsidP="00FF12D0">
      <w:pPr>
        <w:pStyle w:val="Ttulo1"/>
        <w:jc w:val="center"/>
        <w:rPr>
          <w:rFonts w:ascii="Times New Roman" w:hAnsi="Times New Roman" w:cs="Times New Roman"/>
          <w:sz w:val="32"/>
          <w:szCs w:val="32"/>
        </w:rPr>
      </w:pPr>
      <w:bookmarkStart w:id="16" w:name="_Toc183021236"/>
      <w:r w:rsidRPr="00FF12D0">
        <w:rPr>
          <w:rFonts w:ascii="Times New Roman" w:hAnsi="Times New Roman" w:cs="Times New Roman"/>
          <w:sz w:val="32"/>
          <w:szCs w:val="32"/>
        </w:rPr>
        <w:t>Capítulo III: Conclusiones</w:t>
      </w:r>
      <w:bookmarkEnd w:id="16"/>
      <w:r w:rsidRPr="00FF12D0">
        <w:rPr>
          <w:rFonts w:ascii="Times New Roman" w:hAnsi="Times New Roman" w:cs="Times New Roman"/>
          <w:sz w:val="32"/>
          <w:szCs w:val="32"/>
        </w:rPr>
        <w:t xml:space="preserve"> </w:t>
      </w:r>
    </w:p>
    <w:p w14:paraId="1D787F83" w14:textId="77777777" w:rsidR="00371083" w:rsidRPr="00A27277" w:rsidRDefault="006709A9" w:rsidP="00A27277">
      <w:pPr>
        <w:pStyle w:val="Ttulo2"/>
        <w:rPr>
          <w:rFonts w:ascii="Times New Roman" w:hAnsi="Times New Roman" w:cs="Times New Roman"/>
          <w:sz w:val="24"/>
          <w:szCs w:val="24"/>
        </w:rPr>
      </w:pPr>
      <w:bookmarkStart w:id="17" w:name="_Toc183021237"/>
      <w:r w:rsidRPr="00A27277">
        <w:rPr>
          <w:rFonts w:ascii="Times New Roman" w:hAnsi="Times New Roman" w:cs="Times New Roman"/>
          <w:sz w:val="24"/>
          <w:szCs w:val="24"/>
        </w:rPr>
        <w:t>3.1. Conclusiones</w:t>
      </w:r>
      <w:bookmarkEnd w:id="17"/>
    </w:p>
    <w:p w14:paraId="1419CA34" w14:textId="77777777" w:rsidR="00216B06" w:rsidRPr="00216B06" w:rsidRDefault="00216B06" w:rsidP="00216B06">
      <w:pPr>
        <w:spacing w:line="360" w:lineRule="auto"/>
        <w:jc w:val="both"/>
        <w:rPr>
          <w:rFonts w:ascii="Times New Roman" w:eastAsia="Times New Roman" w:hAnsi="Times New Roman" w:cs="Times New Roman"/>
          <w:sz w:val="24"/>
          <w:szCs w:val="24"/>
        </w:rPr>
      </w:pPr>
    </w:p>
    <w:p w14:paraId="35B920E7" w14:textId="46D4F71A" w:rsidR="00216B06" w:rsidRPr="00216B06" w:rsidRDefault="00216B06" w:rsidP="00216B06">
      <w:pPr>
        <w:pStyle w:val="Prrafodelista"/>
        <w:numPr>
          <w:ilvl w:val="0"/>
          <w:numId w:val="11"/>
        </w:numPr>
        <w:spacing w:line="360" w:lineRule="auto"/>
        <w:jc w:val="both"/>
        <w:rPr>
          <w:rFonts w:ascii="Times New Roman" w:eastAsia="Times New Roman" w:hAnsi="Times New Roman" w:cs="Times New Roman"/>
          <w:sz w:val="24"/>
          <w:szCs w:val="24"/>
        </w:rPr>
      </w:pPr>
      <w:r w:rsidRPr="00216B06">
        <w:rPr>
          <w:rFonts w:ascii="Times New Roman" w:eastAsia="Times New Roman" w:hAnsi="Times New Roman" w:cs="Times New Roman"/>
          <w:sz w:val="24"/>
          <w:szCs w:val="24"/>
        </w:rPr>
        <w:t xml:space="preserve">La transición hacia prácticas digitales sostenibles no es solo una necesidad ambiental, sino también una ventaja competitiva para las organizaciones. La reducción del impacto ecológico de las tecnologías digitales contribuye tanto a la conservación de los recursos naturales como al fortalecimiento de la responsabilidad social corporativa.  </w:t>
      </w:r>
    </w:p>
    <w:p w14:paraId="49916041" w14:textId="4AA2B580" w:rsidR="00216B06" w:rsidRPr="00CD4024" w:rsidRDefault="00216B06" w:rsidP="00CD4024">
      <w:pPr>
        <w:pStyle w:val="Prrafodelista"/>
        <w:numPr>
          <w:ilvl w:val="0"/>
          <w:numId w:val="11"/>
        </w:numPr>
        <w:spacing w:line="360" w:lineRule="auto"/>
        <w:jc w:val="both"/>
        <w:rPr>
          <w:rFonts w:ascii="Times New Roman" w:eastAsia="Times New Roman" w:hAnsi="Times New Roman" w:cs="Times New Roman"/>
          <w:sz w:val="24"/>
          <w:szCs w:val="24"/>
        </w:rPr>
      </w:pPr>
      <w:r w:rsidRPr="00CD4024">
        <w:rPr>
          <w:rFonts w:ascii="Times New Roman" w:eastAsia="Times New Roman" w:hAnsi="Times New Roman" w:cs="Times New Roman"/>
          <w:sz w:val="24"/>
          <w:szCs w:val="24"/>
        </w:rPr>
        <w:t xml:space="preserve">La capacitación en sostenibilidad digital se revela como una herramienta fundamental para transformar comportamientos y prácticas organizacionales. Los programas de formación permiten que empleados y líderes comprendan el impacto ambiental de sus actividades digitales, fomentando el uso responsable de recursos tecnológicos y la adopción de soluciones más eficientes.  </w:t>
      </w:r>
    </w:p>
    <w:p w14:paraId="50706037" w14:textId="26E59976" w:rsidR="00216B06" w:rsidRPr="00CD4024" w:rsidRDefault="00CD4024" w:rsidP="00CD4024">
      <w:pPr>
        <w:pStyle w:val="Prrafodelista"/>
        <w:numPr>
          <w:ilvl w:val="0"/>
          <w:numId w:val="1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Sensibilizar</w:t>
      </w:r>
      <w:r w:rsidR="00216B06" w:rsidRPr="00CD4024">
        <w:rPr>
          <w:rFonts w:ascii="Times New Roman" w:eastAsia="Times New Roman" w:hAnsi="Times New Roman" w:cs="Times New Roman"/>
          <w:sz w:val="24"/>
          <w:szCs w:val="24"/>
        </w:rPr>
        <w:t xml:space="preserve"> fomenta</w:t>
      </w:r>
      <w:r>
        <w:rPr>
          <w:rFonts w:ascii="Times New Roman" w:eastAsia="Times New Roman" w:hAnsi="Times New Roman" w:cs="Times New Roman"/>
          <w:sz w:val="24"/>
          <w:szCs w:val="24"/>
        </w:rPr>
        <w:t>ndo</w:t>
      </w:r>
      <w:r w:rsidR="00216B06" w:rsidRPr="00CD4024">
        <w:rPr>
          <w:rFonts w:ascii="Times New Roman" w:eastAsia="Times New Roman" w:hAnsi="Times New Roman" w:cs="Times New Roman"/>
          <w:sz w:val="24"/>
          <w:szCs w:val="24"/>
        </w:rPr>
        <w:t xml:space="preserve"> un cambio cultural hacia la sostenibilidad. Al generar conciencia sobre temas como el consumo energético de dispositivos, el manejo de datos y el reciclaje de equipos tecnológicos, las personas se sienten motivadas a participar activamente en iniciativas sostenibles dentro y fuera del entorno laboral.  </w:t>
      </w:r>
    </w:p>
    <w:p w14:paraId="60CDE0BF" w14:textId="77777777" w:rsidR="00216B06" w:rsidRPr="00216B06" w:rsidRDefault="00216B06" w:rsidP="00216B06">
      <w:pPr>
        <w:spacing w:line="360" w:lineRule="auto"/>
        <w:jc w:val="both"/>
        <w:rPr>
          <w:rFonts w:ascii="Times New Roman" w:eastAsia="Times New Roman" w:hAnsi="Times New Roman" w:cs="Times New Roman"/>
          <w:sz w:val="24"/>
          <w:szCs w:val="24"/>
        </w:rPr>
      </w:pPr>
    </w:p>
    <w:p w14:paraId="5533EB48" w14:textId="77777777" w:rsidR="00216B06" w:rsidRPr="00216B06" w:rsidRDefault="00216B06" w:rsidP="00216B06">
      <w:pPr>
        <w:spacing w:line="360" w:lineRule="auto"/>
        <w:jc w:val="both"/>
        <w:rPr>
          <w:rFonts w:ascii="Times New Roman" w:eastAsia="Times New Roman" w:hAnsi="Times New Roman" w:cs="Times New Roman"/>
          <w:sz w:val="24"/>
          <w:szCs w:val="24"/>
        </w:rPr>
      </w:pPr>
      <w:r w:rsidRPr="00216B06">
        <w:rPr>
          <w:rFonts w:ascii="Times New Roman" w:eastAsia="Times New Roman" w:hAnsi="Times New Roman" w:cs="Times New Roman"/>
          <w:sz w:val="24"/>
          <w:szCs w:val="24"/>
        </w:rPr>
        <w:t xml:space="preserve">En conclusión, la capacitación y sensibilización en sostenibilidad digital no solo abordan la responsabilidad ambiental de las organizaciones, sino que también fortalecen su competitividad en un mercado que valora cada vez más las prácticas sostenibles. Al promover una cultura digital consciente, las organizaciones pueden liderar el cambio hacia un futuro más responsable y equilibrado entre la tecnología y el medio ambiente.  </w:t>
      </w:r>
    </w:p>
    <w:p w14:paraId="43D61893" w14:textId="77777777" w:rsidR="00216B06" w:rsidRPr="00216B06" w:rsidRDefault="00216B06" w:rsidP="00216B06">
      <w:pPr>
        <w:spacing w:line="360" w:lineRule="auto"/>
        <w:jc w:val="both"/>
        <w:rPr>
          <w:rFonts w:ascii="Times New Roman" w:eastAsia="Times New Roman" w:hAnsi="Times New Roman" w:cs="Times New Roman"/>
          <w:sz w:val="24"/>
          <w:szCs w:val="24"/>
        </w:rPr>
      </w:pPr>
    </w:p>
    <w:p w14:paraId="1994DC2B" w14:textId="77777777" w:rsidR="00806556" w:rsidRDefault="00806556">
      <w:pPr>
        <w:spacing w:line="360" w:lineRule="auto"/>
        <w:jc w:val="both"/>
        <w:rPr>
          <w:rFonts w:ascii="Times New Roman" w:eastAsia="Times New Roman" w:hAnsi="Times New Roman" w:cs="Times New Roman"/>
          <w:sz w:val="24"/>
          <w:szCs w:val="24"/>
        </w:rPr>
      </w:pPr>
    </w:p>
    <w:p w14:paraId="3A147FC8" w14:textId="77777777" w:rsidR="00371083" w:rsidRDefault="00371083">
      <w:pPr>
        <w:spacing w:before="240" w:line="480" w:lineRule="auto"/>
        <w:jc w:val="both"/>
        <w:rPr>
          <w:rFonts w:ascii="Times New Roman" w:eastAsia="Times New Roman" w:hAnsi="Times New Roman" w:cs="Times New Roman"/>
          <w:sz w:val="24"/>
          <w:szCs w:val="24"/>
        </w:rPr>
      </w:pPr>
    </w:p>
    <w:p w14:paraId="09D7FD74" w14:textId="77777777" w:rsidR="00EB0F6F" w:rsidRDefault="00EB0F6F">
      <w:pPr>
        <w:spacing w:before="240" w:line="480" w:lineRule="auto"/>
        <w:jc w:val="both"/>
        <w:rPr>
          <w:rFonts w:ascii="Times New Roman" w:eastAsia="Times New Roman" w:hAnsi="Times New Roman" w:cs="Times New Roman"/>
          <w:sz w:val="24"/>
          <w:szCs w:val="24"/>
        </w:rPr>
      </w:pPr>
    </w:p>
    <w:bookmarkStart w:id="18" w:name="_Toc183021238" w:displacedByCustomXml="next"/>
    <w:sdt>
      <w:sdtPr>
        <w:rPr>
          <w:rFonts w:ascii="Times New Roman" w:hAnsi="Times New Roman" w:cs="Times New Roman"/>
          <w:b w:val="0"/>
          <w:sz w:val="32"/>
          <w:szCs w:val="32"/>
        </w:rPr>
        <w:id w:val="-62713221"/>
        <w:docPartObj>
          <w:docPartGallery w:val="Bibliographies"/>
          <w:docPartUnique/>
        </w:docPartObj>
      </w:sdtPr>
      <w:sdtEndPr>
        <w:rPr>
          <w:rFonts w:ascii="Calibri" w:hAnsi="Calibri" w:cs="Calibri"/>
          <w:sz w:val="22"/>
          <w:szCs w:val="22"/>
        </w:rPr>
      </w:sdtEndPr>
      <w:sdtContent>
        <w:p w14:paraId="06CC8778" w14:textId="6F9339EF" w:rsidR="007109E7" w:rsidRPr="007109E7" w:rsidRDefault="007109E7" w:rsidP="007109E7">
          <w:pPr>
            <w:pStyle w:val="Ttulo1"/>
            <w:jc w:val="center"/>
            <w:rPr>
              <w:rFonts w:ascii="Times New Roman" w:hAnsi="Times New Roman" w:cs="Times New Roman"/>
              <w:sz w:val="32"/>
              <w:szCs w:val="32"/>
            </w:rPr>
          </w:pPr>
          <w:r w:rsidRPr="007109E7">
            <w:rPr>
              <w:rFonts w:ascii="Times New Roman" w:hAnsi="Times New Roman" w:cs="Times New Roman"/>
              <w:sz w:val="32"/>
              <w:szCs w:val="32"/>
            </w:rPr>
            <w:t>Referencias</w:t>
          </w:r>
          <w:bookmarkEnd w:id="18"/>
        </w:p>
        <w:sdt>
          <w:sdtPr>
            <w:id w:val="-573587230"/>
            <w:bibliography/>
          </w:sdtPr>
          <w:sdtEndPr/>
          <w:sdtContent>
            <w:p w14:paraId="3FB5BF2D" w14:textId="77777777" w:rsidR="008102D8" w:rsidRDefault="007109E7" w:rsidP="008102D8">
              <w:pPr>
                <w:pStyle w:val="Bibliografa"/>
                <w:ind w:left="720" w:hanging="720"/>
                <w:rPr>
                  <w:noProof/>
                  <w:sz w:val="24"/>
                  <w:szCs w:val="24"/>
                </w:rPr>
              </w:pPr>
              <w:r>
                <w:fldChar w:fldCharType="begin"/>
              </w:r>
              <w:r>
                <w:instrText>BIBLIOGRAPHY</w:instrText>
              </w:r>
              <w:r>
                <w:fldChar w:fldCharType="separate"/>
              </w:r>
              <w:r w:rsidR="008102D8">
                <w:rPr>
                  <w:noProof/>
                </w:rPr>
                <w:t xml:space="preserve">Ciberseguridad. (2020). </w:t>
              </w:r>
              <w:r w:rsidR="008102D8">
                <w:rPr>
                  <w:i/>
                  <w:iCs/>
                  <w:noProof/>
                </w:rPr>
                <w:t>Comillas.</w:t>
              </w:r>
              <w:r w:rsidR="008102D8">
                <w:rPr>
                  <w:noProof/>
                </w:rPr>
                <w:t xml:space="preserve"> Obtenido de https://ciberseguridad.comillas.edu/seguridad-en-profundidad/</w:t>
              </w:r>
            </w:p>
            <w:p w14:paraId="3A7408C0" w14:textId="77777777" w:rsidR="008102D8" w:rsidRDefault="008102D8" w:rsidP="008102D8">
              <w:pPr>
                <w:pStyle w:val="Bibliografa"/>
                <w:ind w:left="720" w:hanging="720"/>
                <w:rPr>
                  <w:noProof/>
                </w:rPr>
              </w:pPr>
              <w:r>
                <w:rPr>
                  <w:noProof/>
                </w:rPr>
                <w:t xml:space="preserve">Cloudflare. (2022). </w:t>
              </w:r>
              <w:r>
                <w:rPr>
                  <w:i/>
                  <w:iCs/>
                  <w:noProof/>
                </w:rPr>
                <w:t>Cloudflare.</w:t>
              </w:r>
              <w:r>
                <w:rPr>
                  <w:noProof/>
                </w:rPr>
                <w:t xml:space="preserve"> Obtenido de https://www.cloudflare.com/es-es/learning/security/glossary/what-is-defense-in-depth/</w:t>
              </w:r>
            </w:p>
            <w:p w14:paraId="10807AB4" w14:textId="77777777" w:rsidR="008102D8" w:rsidRDefault="008102D8" w:rsidP="008102D8">
              <w:pPr>
                <w:pStyle w:val="Bibliografa"/>
                <w:ind w:left="720" w:hanging="720"/>
                <w:rPr>
                  <w:noProof/>
                </w:rPr>
              </w:pPr>
              <w:r>
                <w:rPr>
                  <w:noProof/>
                </w:rPr>
                <w:t xml:space="preserve">Fernandez, G. (4 de 03 de 2024). </w:t>
              </w:r>
              <w:r>
                <w:rPr>
                  <w:i/>
                  <w:iCs/>
                  <w:noProof/>
                </w:rPr>
                <w:t>Avvale.</w:t>
              </w:r>
              <w:r>
                <w:rPr>
                  <w:noProof/>
                </w:rPr>
                <w:t xml:space="preserve"> Obtenido de https://www.avvale.com/es/newsroom/estrategia-de-almacenamiento-inteligente</w:t>
              </w:r>
            </w:p>
            <w:p w14:paraId="2BF013C6" w14:textId="77777777" w:rsidR="008102D8" w:rsidRDefault="008102D8" w:rsidP="008102D8">
              <w:pPr>
                <w:pStyle w:val="Bibliografa"/>
                <w:ind w:left="720" w:hanging="720"/>
                <w:rPr>
                  <w:noProof/>
                </w:rPr>
              </w:pPr>
              <w:r>
                <w:rPr>
                  <w:noProof/>
                </w:rPr>
                <w:t xml:space="preserve">FORTRA. (2017). </w:t>
              </w:r>
              <w:r>
                <w:rPr>
                  <w:i/>
                  <w:iCs/>
                  <w:noProof/>
                </w:rPr>
                <w:t>FORTRA.</w:t>
              </w:r>
              <w:r>
                <w:rPr>
                  <w:noProof/>
                </w:rPr>
                <w:t xml:space="preserve"> Obtenido de https://www.fortra.com/es/blog/tecnologias-para-una-estrategia-de-seguridad-de-datos-por-capas</w:t>
              </w:r>
            </w:p>
            <w:p w14:paraId="3433583D" w14:textId="77777777" w:rsidR="008102D8" w:rsidRDefault="008102D8" w:rsidP="008102D8">
              <w:pPr>
                <w:pStyle w:val="Bibliografa"/>
                <w:ind w:left="720" w:hanging="720"/>
                <w:rPr>
                  <w:noProof/>
                </w:rPr>
              </w:pPr>
              <w:r>
                <w:rPr>
                  <w:noProof/>
                </w:rPr>
                <w:t>ICEA. (2021). Obtenido de https://www.icea.es/es-ES/formacion/accionesformativas/Cursos/sensibilizacion-principios-sostenibilidad-organizaciones.aspx</w:t>
              </w:r>
            </w:p>
            <w:p w14:paraId="30CCF6AD" w14:textId="77777777" w:rsidR="008102D8" w:rsidRDefault="008102D8" w:rsidP="008102D8">
              <w:pPr>
                <w:pStyle w:val="Bibliografa"/>
                <w:ind w:left="720" w:hanging="720"/>
                <w:rPr>
                  <w:noProof/>
                </w:rPr>
              </w:pPr>
              <w:r>
                <w:rPr>
                  <w:noProof/>
                </w:rPr>
                <w:t xml:space="preserve">ICORP. (2021). </w:t>
              </w:r>
              <w:r>
                <w:rPr>
                  <w:i/>
                  <w:iCs/>
                  <w:noProof/>
                </w:rPr>
                <w:t>ICORP.</w:t>
              </w:r>
              <w:r>
                <w:rPr>
                  <w:noProof/>
                </w:rPr>
                <w:t xml:space="preserve"> Obtenido de https://icorp.com.mx/blog/que-es-la-seguridad-por-capas-y-como-se-compone/</w:t>
              </w:r>
            </w:p>
            <w:p w14:paraId="42200E82" w14:textId="77777777" w:rsidR="008102D8" w:rsidRDefault="008102D8" w:rsidP="008102D8">
              <w:pPr>
                <w:pStyle w:val="Bibliografa"/>
                <w:ind w:left="720" w:hanging="720"/>
                <w:rPr>
                  <w:noProof/>
                </w:rPr>
              </w:pPr>
              <w:r>
                <w:rPr>
                  <w:noProof/>
                </w:rPr>
                <w:t xml:space="preserve">ISCI. (2020). </w:t>
              </w:r>
              <w:r>
                <w:rPr>
                  <w:i/>
                  <w:iCs/>
                  <w:noProof/>
                </w:rPr>
                <w:t>ORACLE.COM.</w:t>
              </w:r>
              <w:r>
                <w:rPr>
                  <w:noProof/>
                </w:rPr>
                <w:t xml:space="preserve"> Obtenido de https://www.oracle.com/mx/database/what-is-database/</w:t>
              </w:r>
            </w:p>
            <w:p w14:paraId="62D96BE3" w14:textId="77777777" w:rsidR="008102D8" w:rsidRDefault="008102D8" w:rsidP="008102D8">
              <w:pPr>
                <w:pStyle w:val="Bibliografa"/>
                <w:ind w:left="720" w:hanging="720"/>
                <w:rPr>
                  <w:noProof/>
                </w:rPr>
              </w:pPr>
              <w:r>
                <w:rPr>
                  <w:noProof/>
                </w:rPr>
                <w:t xml:space="preserve">Microsoft. (2020). </w:t>
              </w:r>
              <w:r>
                <w:rPr>
                  <w:i/>
                  <w:iCs/>
                  <w:noProof/>
                </w:rPr>
                <w:t>Microsoft.</w:t>
              </w:r>
              <w:r>
                <w:rPr>
                  <w:noProof/>
                </w:rPr>
                <w:t xml:space="preserve"> Obtenido de https://azure.microsoft.com/es-es/resources/cloud-computing-dictionary/what-is-database-security</w:t>
              </w:r>
            </w:p>
            <w:p w14:paraId="4A0CDB6D" w14:textId="77777777" w:rsidR="008102D8" w:rsidRDefault="008102D8" w:rsidP="008102D8">
              <w:pPr>
                <w:pStyle w:val="Bibliografa"/>
                <w:ind w:left="720" w:hanging="720"/>
                <w:rPr>
                  <w:noProof/>
                </w:rPr>
              </w:pPr>
              <w:r>
                <w:rPr>
                  <w:noProof/>
                </w:rPr>
                <w:t xml:space="preserve">MICROSOFT. (2020). </w:t>
              </w:r>
              <w:r>
                <w:rPr>
                  <w:i/>
                  <w:iCs/>
                  <w:noProof/>
                </w:rPr>
                <w:t>MICROSOFT.</w:t>
              </w:r>
              <w:r>
                <w:rPr>
                  <w:noProof/>
                </w:rPr>
                <w:t xml:space="preserve"> Obtenido de https://www.ibm.com/mx-es/topics/data-security</w:t>
              </w:r>
            </w:p>
            <w:p w14:paraId="6A4AB704" w14:textId="77777777" w:rsidR="008102D8" w:rsidRDefault="008102D8" w:rsidP="008102D8">
              <w:pPr>
                <w:pStyle w:val="Bibliografa"/>
                <w:ind w:left="720" w:hanging="720"/>
                <w:rPr>
                  <w:noProof/>
                </w:rPr>
              </w:pPr>
              <w:r>
                <w:rPr>
                  <w:noProof/>
                </w:rPr>
                <w:t xml:space="preserve">Purestorage. (2020). </w:t>
              </w:r>
              <w:r>
                <w:rPr>
                  <w:i/>
                  <w:iCs/>
                  <w:noProof/>
                </w:rPr>
                <w:t>Purestorage</w:t>
              </w:r>
              <w:r>
                <w:rPr>
                  <w:noProof/>
                </w:rPr>
                <w:t>. Obtenido de https://www.purestorage.com/es/knowledge/green-datacenter.html</w:t>
              </w:r>
            </w:p>
            <w:p w14:paraId="4F5C0D29" w14:textId="77777777" w:rsidR="008102D8" w:rsidRDefault="008102D8" w:rsidP="008102D8">
              <w:pPr>
                <w:pStyle w:val="Bibliografa"/>
                <w:ind w:left="720" w:hanging="720"/>
                <w:rPr>
                  <w:noProof/>
                </w:rPr>
              </w:pPr>
              <w:r>
                <w:rPr>
                  <w:noProof/>
                </w:rPr>
                <w:t xml:space="preserve">Smowl Tech. (2020). </w:t>
              </w:r>
              <w:r>
                <w:rPr>
                  <w:i/>
                  <w:iCs/>
                  <w:noProof/>
                </w:rPr>
                <w:t>Smowl Tech.</w:t>
              </w:r>
              <w:r>
                <w:rPr>
                  <w:noProof/>
                </w:rPr>
                <w:t xml:space="preserve"> Obtenido de https://smowl.net/es/blog/digitalizacion-sostenible/</w:t>
              </w:r>
            </w:p>
            <w:p w14:paraId="1971CFA3" w14:textId="77777777" w:rsidR="008102D8" w:rsidRDefault="008102D8" w:rsidP="008102D8">
              <w:pPr>
                <w:pStyle w:val="Bibliografa"/>
                <w:ind w:left="720" w:hanging="720"/>
                <w:rPr>
                  <w:noProof/>
                </w:rPr>
              </w:pPr>
              <w:r>
                <w:rPr>
                  <w:noProof/>
                </w:rPr>
                <w:t xml:space="preserve">Techopedia. (2018). </w:t>
              </w:r>
              <w:r>
                <w:rPr>
                  <w:i/>
                  <w:iCs/>
                  <w:noProof/>
                </w:rPr>
                <w:t>Techopedia.</w:t>
              </w:r>
              <w:r>
                <w:rPr>
                  <w:noProof/>
                </w:rPr>
                <w:t xml:space="preserve"> Obtenido de https://www.techopedia.com/es/definicion/hosting-compartido</w:t>
              </w:r>
            </w:p>
            <w:p w14:paraId="3E376FB7" w14:textId="77777777" w:rsidR="008102D8" w:rsidRDefault="008102D8" w:rsidP="008102D8">
              <w:pPr>
                <w:pStyle w:val="Bibliografa"/>
                <w:ind w:left="720" w:hanging="720"/>
                <w:rPr>
                  <w:noProof/>
                </w:rPr>
              </w:pPr>
              <w:r>
                <w:rPr>
                  <w:noProof/>
                </w:rPr>
                <w:t xml:space="preserve">Tecnohost. (2018). </w:t>
              </w:r>
              <w:r>
                <w:rPr>
                  <w:i/>
                  <w:iCs/>
                  <w:noProof/>
                </w:rPr>
                <w:t>Tecnohost.Net.</w:t>
              </w:r>
              <w:r>
                <w:rPr>
                  <w:noProof/>
                </w:rPr>
                <w:t xml:space="preserve"> Obtenido de https://tecnohost.net/las-5-caracteristicas-principales-del-hosting-en-la-nube/</w:t>
              </w:r>
            </w:p>
            <w:p w14:paraId="6FC58E9A" w14:textId="77777777" w:rsidR="008102D8" w:rsidRDefault="008102D8" w:rsidP="008102D8">
              <w:pPr>
                <w:pStyle w:val="Bibliografa"/>
                <w:ind w:left="720" w:hanging="720"/>
                <w:rPr>
                  <w:noProof/>
                </w:rPr>
              </w:pPr>
              <w:r>
                <w:rPr>
                  <w:noProof/>
                </w:rPr>
                <w:t xml:space="preserve">Zone, R. (2020). </w:t>
              </w:r>
              <w:r>
                <w:rPr>
                  <w:i/>
                  <w:iCs/>
                  <w:noProof/>
                </w:rPr>
                <w:t>RZ.</w:t>
              </w:r>
              <w:r>
                <w:rPr>
                  <w:noProof/>
                </w:rPr>
                <w:t xml:space="preserve"> Obtenido de https://www.redeszone.net/tutoriales/servidores/que-es-servidor-vps-hosting/</w:t>
              </w:r>
            </w:p>
            <w:p w14:paraId="6F75B340" w14:textId="037661D1" w:rsidR="007109E7" w:rsidRDefault="007109E7" w:rsidP="008102D8">
              <w:r>
                <w:rPr>
                  <w:b/>
                  <w:bCs/>
                </w:rPr>
                <w:fldChar w:fldCharType="end"/>
              </w:r>
            </w:p>
          </w:sdtContent>
        </w:sdt>
      </w:sdtContent>
    </w:sdt>
    <w:p w14:paraId="336B5720" w14:textId="77777777" w:rsidR="00371083" w:rsidRDefault="00371083">
      <w:pPr>
        <w:spacing w:before="240" w:line="480" w:lineRule="auto"/>
        <w:jc w:val="both"/>
        <w:rPr>
          <w:rFonts w:ascii="Times New Roman" w:eastAsia="Times New Roman" w:hAnsi="Times New Roman" w:cs="Times New Roman"/>
          <w:sz w:val="24"/>
          <w:szCs w:val="24"/>
        </w:rPr>
      </w:pPr>
    </w:p>
    <w:p w14:paraId="37FA2C4F" w14:textId="77777777" w:rsidR="00371083" w:rsidRDefault="00371083">
      <w:pPr>
        <w:spacing w:before="240" w:line="480" w:lineRule="auto"/>
        <w:jc w:val="both"/>
        <w:rPr>
          <w:rFonts w:ascii="Times New Roman" w:eastAsia="Times New Roman" w:hAnsi="Times New Roman" w:cs="Times New Roman"/>
          <w:sz w:val="24"/>
          <w:szCs w:val="24"/>
        </w:rPr>
      </w:pPr>
    </w:p>
    <w:p w14:paraId="1382A9B2" w14:textId="77777777" w:rsidR="00371083" w:rsidRDefault="00371083">
      <w:pPr>
        <w:spacing w:before="240" w:line="480" w:lineRule="auto"/>
        <w:jc w:val="both"/>
        <w:rPr>
          <w:rFonts w:ascii="Times New Roman" w:eastAsia="Times New Roman" w:hAnsi="Times New Roman" w:cs="Times New Roman"/>
          <w:sz w:val="24"/>
          <w:szCs w:val="24"/>
        </w:rPr>
      </w:pPr>
    </w:p>
    <w:p w14:paraId="16B4C0B9" w14:textId="77777777" w:rsidR="00371083" w:rsidRDefault="00371083">
      <w:pPr>
        <w:spacing w:before="240" w:line="480" w:lineRule="auto"/>
        <w:jc w:val="both"/>
        <w:rPr>
          <w:rFonts w:ascii="Times New Roman" w:eastAsia="Times New Roman" w:hAnsi="Times New Roman" w:cs="Times New Roman"/>
          <w:sz w:val="24"/>
          <w:szCs w:val="24"/>
        </w:rPr>
      </w:pPr>
    </w:p>
    <w:sectPr w:rsidR="00371083">
      <w:pgSz w:w="11906" w:h="16838"/>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C2FBC" w14:textId="77777777" w:rsidR="00BB0E19" w:rsidRDefault="00BB0E19">
      <w:pPr>
        <w:spacing w:after="0" w:line="240" w:lineRule="auto"/>
      </w:pPr>
      <w:r>
        <w:separator/>
      </w:r>
    </w:p>
  </w:endnote>
  <w:endnote w:type="continuationSeparator" w:id="0">
    <w:p w14:paraId="5BC37412" w14:textId="77777777" w:rsidR="00BB0E19" w:rsidRDefault="00BB0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1AF55" w14:textId="77777777" w:rsidR="00371083" w:rsidRDefault="00371083">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7C7D1" w14:textId="77777777" w:rsidR="00BB0E19" w:rsidRDefault="00BB0E19">
      <w:pPr>
        <w:spacing w:after="0" w:line="240" w:lineRule="auto"/>
      </w:pPr>
      <w:r>
        <w:separator/>
      </w:r>
    </w:p>
  </w:footnote>
  <w:footnote w:type="continuationSeparator" w:id="0">
    <w:p w14:paraId="545AF4D7" w14:textId="77777777" w:rsidR="00BB0E19" w:rsidRDefault="00BB0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1755841"/>
      <w:docPartObj>
        <w:docPartGallery w:val="Page Numbers (Top of Page)"/>
        <w:docPartUnique/>
      </w:docPartObj>
    </w:sdtPr>
    <w:sdtEndPr/>
    <w:sdtContent>
      <w:p w14:paraId="6AFB9A0B" w14:textId="00AF3C67" w:rsidR="00D3050E" w:rsidRDefault="00D3050E">
        <w:pPr>
          <w:pStyle w:val="Encabezado"/>
          <w:jc w:val="right"/>
        </w:pPr>
        <w:r>
          <w:fldChar w:fldCharType="begin"/>
        </w:r>
        <w:r>
          <w:instrText>PAGE   \* MERGEFORMAT</w:instrText>
        </w:r>
        <w:r>
          <w:fldChar w:fldCharType="separate"/>
        </w:r>
        <w:r>
          <w:rPr>
            <w:lang w:val="es-ES"/>
          </w:rPr>
          <w:t>2</w:t>
        </w:r>
        <w:r>
          <w:fldChar w:fldCharType="end"/>
        </w:r>
      </w:p>
    </w:sdtContent>
  </w:sdt>
  <w:p w14:paraId="34B74EE7" w14:textId="77777777" w:rsidR="00D3050E" w:rsidRDefault="00D3050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3082D"/>
    <w:multiLevelType w:val="hybridMultilevel"/>
    <w:tmpl w:val="C750030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43A62B8"/>
    <w:multiLevelType w:val="multilevel"/>
    <w:tmpl w:val="E1109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D4B06"/>
    <w:multiLevelType w:val="multilevel"/>
    <w:tmpl w:val="CA0CB038"/>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5"/>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 w15:restartNumberingAfterBreak="0">
    <w:nsid w:val="138A3C4A"/>
    <w:multiLevelType w:val="hybridMultilevel"/>
    <w:tmpl w:val="1DD827D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36BA3CD2"/>
    <w:multiLevelType w:val="multilevel"/>
    <w:tmpl w:val="2BF4B1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CC63666"/>
    <w:multiLevelType w:val="multilevel"/>
    <w:tmpl w:val="563A4E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27B2357"/>
    <w:multiLevelType w:val="multilevel"/>
    <w:tmpl w:val="0C22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7F4F20"/>
    <w:multiLevelType w:val="multilevel"/>
    <w:tmpl w:val="79F6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5751DE"/>
    <w:multiLevelType w:val="multilevel"/>
    <w:tmpl w:val="EE76C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194A3C"/>
    <w:multiLevelType w:val="hybridMultilevel"/>
    <w:tmpl w:val="5B183C1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6F875408"/>
    <w:multiLevelType w:val="multilevel"/>
    <w:tmpl w:val="02945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0"/>
  </w:num>
  <w:num w:numId="5">
    <w:abstractNumId w:val="9"/>
  </w:num>
  <w:num w:numId="6">
    <w:abstractNumId w:val="7"/>
  </w:num>
  <w:num w:numId="7">
    <w:abstractNumId w:val="6"/>
  </w:num>
  <w:num w:numId="8">
    <w:abstractNumId w:val="10"/>
  </w:num>
  <w:num w:numId="9">
    <w:abstractNumId w:val="1"/>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083"/>
    <w:rsid w:val="00067C64"/>
    <w:rsid w:val="000C3F2E"/>
    <w:rsid w:val="000D4B66"/>
    <w:rsid w:val="00117CAC"/>
    <w:rsid w:val="0012502E"/>
    <w:rsid w:val="001A2EE2"/>
    <w:rsid w:val="00216B06"/>
    <w:rsid w:val="002F0A8E"/>
    <w:rsid w:val="002F774E"/>
    <w:rsid w:val="003122E9"/>
    <w:rsid w:val="00367D8C"/>
    <w:rsid w:val="00371083"/>
    <w:rsid w:val="004059B3"/>
    <w:rsid w:val="00467942"/>
    <w:rsid w:val="00484FF4"/>
    <w:rsid w:val="004B3E04"/>
    <w:rsid w:val="005C4ED7"/>
    <w:rsid w:val="005F269D"/>
    <w:rsid w:val="006327B5"/>
    <w:rsid w:val="006608A6"/>
    <w:rsid w:val="006709A9"/>
    <w:rsid w:val="00693160"/>
    <w:rsid w:val="006A4CD2"/>
    <w:rsid w:val="006C2B8B"/>
    <w:rsid w:val="007109E7"/>
    <w:rsid w:val="007B49D4"/>
    <w:rsid w:val="007F6148"/>
    <w:rsid w:val="00806556"/>
    <w:rsid w:val="008102D8"/>
    <w:rsid w:val="00821042"/>
    <w:rsid w:val="00846AB0"/>
    <w:rsid w:val="00886B94"/>
    <w:rsid w:val="008E0C1D"/>
    <w:rsid w:val="00920DF9"/>
    <w:rsid w:val="009C7325"/>
    <w:rsid w:val="009C7BB2"/>
    <w:rsid w:val="009E34CA"/>
    <w:rsid w:val="00A27277"/>
    <w:rsid w:val="00A32BFF"/>
    <w:rsid w:val="00A5098B"/>
    <w:rsid w:val="00A7007E"/>
    <w:rsid w:val="00AB593A"/>
    <w:rsid w:val="00AE29E9"/>
    <w:rsid w:val="00BB0E19"/>
    <w:rsid w:val="00BB1EA7"/>
    <w:rsid w:val="00BD4752"/>
    <w:rsid w:val="00BE5A0A"/>
    <w:rsid w:val="00C66687"/>
    <w:rsid w:val="00C76255"/>
    <w:rsid w:val="00C840B5"/>
    <w:rsid w:val="00CD4024"/>
    <w:rsid w:val="00CE6FF1"/>
    <w:rsid w:val="00D3050E"/>
    <w:rsid w:val="00D43E16"/>
    <w:rsid w:val="00D6387A"/>
    <w:rsid w:val="00D7781C"/>
    <w:rsid w:val="00E12A77"/>
    <w:rsid w:val="00E21279"/>
    <w:rsid w:val="00E36FD9"/>
    <w:rsid w:val="00E70C45"/>
    <w:rsid w:val="00E9023D"/>
    <w:rsid w:val="00EB0CF3"/>
    <w:rsid w:val="00EB0F6F"/>
    <w:rsid w:val="00EC275D"/>
    <w:rsid w:val="00F1176D"/>
    <w:rsid w:val="00F14A20"/>
    <w:rsid w:val="00FD4F89"/>
    <w:rsid w:val="00FF12D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D57BD"/>
  <w15:docId w15:val="{1B5801CE-0528-4B66-B3F9-981BB2A08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331B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331B5"/>
  </w:style>
  <w:style w:type="paragraph" w:styleId="Piedepgina">
    <w:name w:val="footer"/>
    <w:basedOn w:val="Normal"/>
    <w:link w:val="PiedepginaCar"/>
    <w:uiPriority w:val="99"/>
    <w:unhideWhenUsed/>
    <w:rsid w:val="005331B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31B5"/>
  </w:style>
  <w:style w:type="paragraph" w:styleId="Prrafodelista">
    <w:name w:val="List Paragraph"/>
    <w:basedOn w:val="Normal"/>
    <w:uiPriority w:val="34"/>
    <w:qFormat/>
    <w:rsid w:val="003F61A0"/>
    <w:pPr>
      <w:ind w:left="720"/>
      <w:contextualSpacing/>
    </w:pPr>
  </w:style>
  <w:style w:type="table" w:styleId="Tablaconcuadrcula">
    <w:name w:val="Table Grid"/>
    <w:basedOn w:val="Tablanormal"/>
    <w:uiPriority w:val="39"/>
    <w:rsid w:val="00831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0527CD"/>
    <w:pPr>
      <w:spacing w:after="200" w:line="240" w:lineRule="auto"/>
    </w:pPr>
    <w:rPr>
      <w:i/>
      <w:iCs/>
      <w:color w:val="44546A" w:themeColor="text2"/>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styleId="Tablanormal2">
    <w:name w:val="Plain Table 2"/>
    <w:basedOn w:val="Tablanormal"/>
    <w:uiPriority w:val="42"/>
    <w:rsid w:val="000D4B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tulo1Car">
    <w:name w:val="Título 1 Car"/>
    <w:basedOn w:val="Fuentedeprrafopredeter"/>
    <w:link w:val="Ttulo1"/>
    <w:uiPriority w:val="9"/>
    <w:rsid w:val="007109E7"/>
    <w:rPr>
      <w:b/>
      <w:sz w:val="48"/>
      <w:szCs w:val="48"/>
    </w:rPr>
  </w:style>
  <w:style w:type="paragraph" w:styleId="Bibliografa">
    <w:name w:val="Bibliography"/>
    <w:basedOn w:val="Normal"/>
    <w:next w:val="Normal"/>
    <w:uiPriority w:val="37"/>
    <w:unhideWhenUsed/>
    <w:rsid w:val="007109E7"/>
  </w:style>
  <w:style w:type="paragraph" w:styleId="TtuloTDC">
    <w:name w:val="TOC Heading"/>
    <w:basedOn w:val="Ttulo1"/>
    <w:next w:val="Normal"/>
    <w:uiPriority w:val="39"/>
    <w:unhideWhenUsed/>
    <w:qFormat/>
    <w:rsid w:val="007109E7"/>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TDC1">
    <w:name w:val="toc 1"/>
    <w:basedOn w:val="Normal"/>
    <w:next w:val="Normal"/>
    <w:autoRedefine/>
    <w:uiPriority w:val="39"/>
    <w:unhideWhenUsed/>
    <w:rsid w:val="007109E7"/>
    <w:pPr>
      <w:spacing w:after="100"/>
    </w:pPr>
  </w:style>
  <w:style w:type="paragraph" w:styleId="TDC2">
    <w:name w:val="toc 2"/>
    <w:basedOn w:val="Normal"/>
    <w:next w:val="Normal"/>
    <w:autoRedefine/>
    <w:uiPriority w:val="39"/>
    <w:unhideWhenUsed/>
    <w:rsid w:val="007109E7"/>
    <w:pPr>
      <w:spacing w:after="100"/>
      <w:ind w:left="220"/>
    </w:pPr>
  </w:style>
  <w:style w:type="character" w:styleId="Hipervnculo">
    <w:name w:val="Hyperlink"/>
    <w:basedOn w:val="Fuentedeprrafopredeter"/>
    <w:uiPriority w:val="99"/>
    <w:unhideWhenUsed/>
    <w:rsid w:val="007109E7"/>
    <w:rPr>
      <w:color w:val="0563C1" w:themeColor="hyperlink"/>
      <w:u w:val="single"/>
    </w:rPr>
  </w:style>
  <w:style w:type="paragraph" w:styleId="NormalWeb">
    <w:name w:val="Normal (Web)"/>
    <w:basedOn w:val="Normal"/>
    <w:uiPriority w:val="99"/>
    <w:semiHidden/>
    <w:unhideWhenUsed/>
    <w:rsid w:val="00A5098B"/>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A5098B"/>
    <w:rPr>
      <w:b/>
      <w:bCs/>
    </w:rPr>
  </w:style>
  <w:style w:type="table" w:styleId="Tablanormal3">
    <w:name w:val="Plain Table 3"/>
    <w:basedOn w:val="Tablanormal"/>
    <w:uiPriority w:val="43"/>
    <w:rsid w:val="006C2B8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81674">
      <w:bodyDiv w:val="1"/>
      <w:marLeft w:val="0"/>
      <w:marRight w:val="0"/>
      <w:marTop w:val="0"/>
      <w:marBottom w:val="0"/>
      <w:divBdr>
        <w:top w:val="none" w:sz="0" w:space="0" w:color="auto"/>
        <w:left w:val="none" w:sz="0" w:space="0" w:color="auto"/>
        <w:bottom w:val="none" w:sz="0" w:space="0" w:color="auto"/>
        <w:right w:val="none" w:sz="0" w:space="0" w:color="auto"/>
      </w:divBdr>
    </w:div>
    <w:div w:id="170412357">
      <w:bodyDiv w:val="1"/>
      <w:marLeft w:val="0"/>
      <w:marRight w:val="0"/>
      <w:marTop w:val="0"/>
      <w:marBottom w:val="0"/>
      <w:divBdr>
        <w:top w:val="none" w:sz="0" w:space="0" w:color="auto"/>
        <w:left w:val="none" w:sz="0" w:space="0" w:color="auto"/>
        <w:bottom w:val="none" w:sz="0" w:space="0" w:color="auto"/>
        <w:right w:val="none" w:sz="0" w:space="0" w:color="auto"/>
      </w:divBdr>
    </w:div>
    <w:div w:id="173687469">
      <w:bodyDiv w:val="1"/>
      <w:marLeft w:val="0"/>
      <w:marRight w:val="0"/>
      <w:marTop w:val="0"/>
      <w:marBottom w:val="0"/>
      <w:divBdr>
        <w:top w:val="none" w:sz="0" w:space="0" w:color="auto"/>
        <w:left w:val="none" w:sz="0" w:space="0" w:color="auto"/>
        <w:bottom w:val="none" w:sz="0" w:space="0" w:color="auto"/>
        <w:right w:val="none" w:sz="0" w:space="0" w:color="auto"/>
      </w:divBdr>
    </w:div>
    <w:div w:id="368920279">
      <w:bodyDiv w:val="1"/>
      <w:marLeft w:val="0"/>
      <w:marRight w:val="0"/>
      <w:marTop w:val="0"/>
      <w:marBottom w:val="0"/>
      <w:divBdr>
        <w:top w:val="none" w:sz="0" w:space="0" w:color="auto"/>
        <w:left w:val="none" w:sz="0" w:space="0" w:color="auto"/>
        <w:bottom w:val="none" w:sz="0" w:space="0" w:color="auto"/>
        <w:right w:val="none" w:sz="0" w:space="0" w:color="auto"/>
      </w:divBdr>
    </w:div>
    <w:div w:id="376928690">
      <w:bodyDiv w:val="1"/>
      <w:marLeft w:val="0"/>
      <w:marRight w:val="0"/>
      <w:marTop w:val="0"/>
      <w:marBottom w:val="0"/>
      <w:divBdr>
        <w:top w:val="none" w:sz="0" w:space="0" w:color="auto"/>
        <w:left w:val="none" w:sz="0" w:space="0" w:color="auto"/>
        <w:bottom w:val="none" w:sz="0" w:space="0" w:color="auto"/>
        <w:right w:val="none" w:sz="0" w:space="0" w:color="auto"/>
      </w:divBdr>
    </w:div>
    <w:div w:id="410934073">
      <w:bodyDiv w:val="1"/>
      <w:marLeft w:val="0"/>
      <w:marRight w:val="0"/>
      <w:marTop w:val="0"/>
      <w:marBottom w:val="0"/>
      <w:divBdr>
        <w:top w:val="none" w:sz="0" w:space="0" w:color="auto"/>
        <w:left w:val="none" w:sz="0" w:space="0" w:color="auto"/>
        <w:bottom w:val="none" w:sz="0" w:space="0" w:color="auto"/>
        <w:right w:val="none" w:sz="0" w:space="0" w:color="auto"/>
      </w:divBdr>
    </w:div>
    <w:div w:id="438646123">
      <w:bodyDiv w:val="1"/>
      <w:marLeft w:val="0"/>
      <w:marRight w:val="0"/>
      <w:marTop w:val="0"/>
      <w:marBottom w:val="0"/>
      <w:divBdr>
        <w:top w:val="none" w:sz="0" w:space="0" w:color="auto"/>
        <w:left w:val="none" w:sz="0" w:space="0" w:color="auto"/>
        <w:bottom w:val="none" w:sz="0" w:space="0" w:color="auto"/>
        <w:right w:val="none" w:sz="0" w:space="0" w:color="auto"/>
      </w:divBdr>
    </w:div>
    <w:div w:id="458109413">
      <w:bodyDiv w:val="1"/>
      <w:marLeft w:val="0"/>
      <w:marRight w:val="0"/>
      <w:marTop w:val="0"/>
      <w:marBottom w:val="0"/>
      <w:divBdr>
        <w:top w:val="none" w:sz="0" w:space="0" w:color="auto"/>
        <w:left w:val="none" w:sz="0" w:space="0" w:color="auto"/>
        <w:bottom w:val="none" w:sz="0" w:space="0" w:color="auto"/>
        <w:right w:val="none" w:sz="0" w:space="0" w:color="auto"/>
      </w:divBdr>
    </w:div>
    <w:div w:id="459496573">
      <w:bodyDiv w:val="1"/>
      <w:marLeft w:val="0"/>
      <w:marRight w:val="0"/>
      <w:marTop w:val="0"/>
      <w:marBottom w:val="0"/>
      <w:divBdr>
        <w:top w:val="none" w:sz="0" w:space="0" w:color="auto"/>
        <w:left w:val="none" w:sz="0" w:space="0" w:color="auto"/>
        <w:bottom w:val="none" w:sz="0" w:space="0" w:color="auto"/>
        <w:right w:val="none" w:sz="0" w:space="0" w:color="auto"/>
      </w:divBdr>
    </w:div>
    <w:div w:id="475267321">
      <w:bodyDiv w:val="1"/>
      <w:marLeft w:val="0"/>
      <w:marRight w:val="0"/>
      <w:marTop w:val="0"/>
      <w:marBottom w:val="0"/>
      <w:divBdr>
        <w:top w:val="none" w:sz="0" w:space="0" w:color="auto"/>
        <w:left w:val="none" w:sz="0" w:space="0" w:color="auto"/>
        <w:bottom w:val="none" w:sz="0" w:space="0" w:color="auto"/>
        <w:right w:val="none" w:sz="0" w:space="0" w:color="auto"/>
      </w:divBdr>
    </w:div>
    <w:div w:id="513495809">
      <w:bodyDiv w:val="1"/>
      <w:marLeft w:val="0"/>
      <w:marRight w:val="0"/>
      <w:marTop w:val="0"/>
      <w:marBottom w:val="0"/>
      <w:divBdr>
        <w:top w:val="none" w:sz="0" w:space="0" w:color="auto"/>
        <w:left w:val="none" w:sz="0" w:space="0" w:color="auto"/>
        <w:bottom w:val="none" w:sz="0" w:space="0" w:color="auto"/>
        <w:right w:val="none" w:sz="0" w:space="0" w:color="auto"/>
      </w:divBdr>
    </w:div>
    <w:div w:id="525020088">
      <w:bodyDiv w:val="1"/>
      <w:marLeft w:val="0"/>
      <w:marRight w:val="0"/>
      <w:marTop w:val="0"/>
      <w:marBottom w:val="0"/>
      <w:divBdr>
        <w:top w:val="none" w:sz="0" w:space="0" w:color="auto"/>
        <w:left w:val="none" w:sz="0" w:space="0" w:color="auto"/>
        <w:bottom w:val="none" w:sz="0" w:space="0" w:color="auto"/>
        <w:right w:val="none" w:sz="0" w:space="0" w:color="auto"/>
      </w:divBdr>
    </w:div>
    <w:div w:id="553003016">
      <w:bodyDiv w:val="1"/>
      <w:marLeft w:val="0"/>
      <w:marRight w:val="0"/>
      <w:marTop w:val="0"/>
      <w:marBottom w:val="0"/>
      <w:divBdr>
        <w:top w:val="none" w:sz="0" w:space="0" w:color="auto"/>
        <w:left w:val="none" w:sz="0" w:space="0" w:color="auto"/>
        <w:bottom w:val="none" w:sz="0" w:space="0" w:color="auto"/>
        <w:right w:val="none" w:sz="0" w:space="0" w:color="auto"/>
      </w:divBdr>
    </w:div>
    <w:div w:id="737243574">
      <w:bodyDiv w:val="1"/>
      <w:marLeft w:val="0"/>
      <w:marRight w:val="0"/>
      <w:marTop w:val="0"/>
      <w:marBottom w:val="0"/>
      <w:divBdr>
        <w:top w:val="none" w:sz="0" w:space="0" w:color="auto"/>
        <w:left w:val="none" w:sz="0" w:space="0" w:color="auto"/>
        <w:bottom w:val="none" w:sz="0" w:space="0" w:color="auto"/>
        <w:right w:val="none" w:sz="0" w:space="0" w:color="auto"/>
      </w:divBdr>
      <w:divsChild>
        <w:div w:id="907426567">
          <w:marLeft w:val="0"/>
          <w:marRight w:val="225"/>
          <w:marTop w:val="0"/>
          <w:marBottom w:val="0"/>
          <w:divBdr>
            <w:top w:val="none" w:sz="0" w:space="0" w:color="auto"/>
            <w:left w:val="none" w:sz="0" w:space="0" w:color="auto"/>
            <w:bottom w:val="none" w:sz="0" w:space="0" w:color="auto"/>
            <w:right w:val="none" w:sz="0" w:space="0" w:color="auto"/>
          </w:divBdr>
        </w:div>
        <w:div w:id="80833487">
          <w:marLeft w:val="0"/>
          <w:marRight w:val="225"/>
          <w:marTop w:val="0"/>
          <w:marBottom w:val="0"/>
          <w:divBdr>
            <w:top w:val="none" w:sz="0" w:space="0" w:color="auto"/>
            <w:left w:val="none" w:sz="0" w:space="0" w:color="auto"/>
            <w:bottom w:val="none" w:sz="0" w:space="0" w:color="auto"/>
            <w:right w:val="none" w:sz="0" w:space="0" w:color="auto"/>
          </w:divBdr>
        </w:div>
        <w:div w:id="232085565">
          <w:marLeft w:val="0"/>
          <w:marRight w:val="225"/>
          <w:marTop w:val="0"/>
          <w:marBottom w:val="0"/>
          <w:divBdr>
            <w:top w:val="none" w:sz="0" w:space="0" w:color="auto"/>
            <w:left w:val="none" w:sz="0" w:space="0" w:color="auto"/>
            <w:bottom w:val="none" w:sz="0" w:space="0" w:color="auto"/>
            <w:right w:val="none" w:sz="0" w:space="0" w:color="auto"/>
          </w:divBdr>
        </w:div>
        <w:div w:id="1155680271">
          <w:marLeft w:val="0"/>
          <w:marRight w:val="225"/>
          <w:marTop w:val="0"/>
          <w:marBottom w:val="0"/>
          <w:divBdr>
            <w:top w:val="none" w:sz="0" w:space="0" w:color="auto"/>
            <w:left w:val="none" w:sz="0" w:space="0" w:color="auto"/>
            <w:bottom w:val="none" w:sz="0" w:space="0" w:color="auto"/>
            <w:right w:val="none" w:sz="0" w:space="0" w:color="auto"/>
          </w:divBdr>
        </w:div>
        <w:div w:id="391848812">
          <w:marLeft w:val="0"/>
          <w:marRight w:val="225"/>
          <w:marTop w:val="0"/>
          <w:marBottom w:val="0"/>
          <w:divBdr>
            <w:top w:val="none" w:sz="0" w:space="0" w:color="auto"/>
            <w:left w:val="none" w:sz="0" w:space="0" w:color="auto"/>
            <w:bottom w:val="none" w:sz="0" w:space="0" w:color="auto"/>
            <w:right w:val="none" w:sz="0" w:space="0" w:color="auto"/>
          </w:divBdr>
        </w:div>
        <w:div w:id="2127112749">
          <w:marLeft w:val="0"/>
          <w:marRight w:val="225"/>
          <w:marTop w:val="0"/>
          <w:marBottom w:val="0"/>
          <w:divBdr>
            <w:top w:val="none" w:sz="0" w:space="0" w:color="auto"/>
            <w:left w:val="none" w:sz="0" w:space="0" w:color="auto"/>
            <w:bottom w:val="none" w:sz="0" w:space="0" w:color="auto"/>
            <w:right w:val="none" w:sz="0" w:space="0" w:color="auto"/>
          </w:divBdr>
        </w:div>
        <w:div w:id="447090592">
          <w:marLeft w:val="0"/>
          <w:marRight w:val="225"/>
          <w:marTop w:val="0"/>
          <w:marBottom w:val="0"/>
          <w:divBdr>
            <w:top w:val="none" w:sz="0" w:space="0" w:color="auto"/>
            <w:left w:val="none" w:sz="0" w:space="0" w:color="auto"/>
            <w:bottom w:val="none" w:sz="0" w:space="0" w:color="auto"/>
            <w:right w:val="none" w:sz="0" w:space="0" w:color="auto"/>
          </w:divBdr>
        </w:div>
      </w:divsChild>
    </w:div>
    <w:div w:id="738291940">
      <w:bodyDiv w:val="1"/>
      <w:marLeft w:val="0"/>
      <w:marRight w:val="0"/>
      <w:marTop w:val="0"/>
      <w:marBottom w:val="0"/>
      <w:divBdr>
        <w:top w:val="none" w:sz="0" w:space="0" w:color="auto"/>
        <w:left w:val="none" w:sz="0" w:space="0" w:color="auto"/>
        <w:bottom w:val="none" w:sz="0" w:space="0" w:color="auto"/>
        <w:right w:val="none" w:sz="0" w:space="0" w:color="auto"/>
      </w:divBdr>
    </w:div>
    <w:div w:id="763646661">
      <w:bodyDiv w:val="1"/>
      <w:marLeft w:val="0"/>
      <w:marRight w:val="0"/>
      <w:marTop w:val="0"/>
      <w:marBottom w:val="0"/>
      <w:divBdr>
        <w:top w:val="none" w:sz="0" w:space="0" w:color="auto"/>
        <w:left w:val="none" w:sz="0" w:space="0" w:color="auto"/>
        <w:bottom w:val="none" w:sz="0" w:space="0" w:color="auto"/>
        <w:right w:val="none" w:sz="0" w:space="0" w:color="auto"/>
      </w:divBdr>
    </w:div>
    <w:div w:id="789513103">
      <w:bodyDiv w:val="1"/>
      <w:marLeft w:val="0"/>
      <w:marRight w:val="0"/>
      <w:marTop w:val="0"/>
      <w:marBottom w:val="0"/>
      <w:divBdr>
        <w:top w:val="none" w:sz="0" w:space="0" w:color="auto"/>
        <w:left w:val="none" w:sz="0" w:space="0" w:color="auto"/>
        <w:bottom w:val="none" w:sz="0" w:space="0" w:color="auto"/>
        <w:right w:val="none" w:sz="0" w:space="0" w:color="auto"/>
      </w:divBdr>
    </w:div>
    <w:div w:id="959646613">
      <w:bodyDiv w:val="1"/>
      <w:marLeft w:val="0"/>
      <w:marRight w:val="0"/>
      <w:marTop w:val="0"/>
      <w:marBottom w:val="0"/>
      <w:divBdr>
        <w:top w:val="none" w:sz="0" w:space="0" w:color="auto"/>
        <w:left w:val="none" w:sz="0" w:space="0" w:color="auto"/>
        <w:bottom w:val="none" w:sz="0" w:space="0" w:color="auto"/>
        <w:right w:val="none" w:sz="0" w:space="0" w:color="auto"/>
      </w:divBdr>
    </w:div>
    <w:div w:id="1005520027">
      <w:bodyDiv w:val="1"/>
      <w:marLeft w:val="0"/>
      <w:marRight w:val="0"/>
      <w:marTop w:val="0"/>
      <w:marBottom w:val="0"/>
      <w:divBdr>
        <w:top w:val="none" w:sz="0" w:space="0" w:color="auto"/>
        <w:left w:val="none" w:sz="0" w:space="0" w:color="auto"/>
        <w:bottom w:val="none" w:sz="0" w:space="0" w:color="auto"/>
        <w:right w:val="none" w:sz="0" w:space="0" w:color="auto"/>
      </w:divBdr>
    </w:div>
    <w:div w:id="1027176899">
      <w:bodyDiv w:val="1"/>
      <w:marLeft w:val="0"/>
      <w:marRight w:val="0"/>
      <w:marTop w:val="0"/>
      <w:marBottom w:val="0"/>
      <w:divBdr>
        <w:top w:val="none" w:sz="0" w:space="0" w:color="auto"/>
        <w:left w:val="none" w:sz="0" w:space="0" w:color="auto"/>
        <w:bottom w:val="none" w:sz="0" w:space="0" w:color="auto"/>
        <w:right w:val="none" w:sz="0" w:space="0" w:color="auto"/>
      </w:divBdr>
    </w:div>
    <w:div w:id="1041783182">
      <w:bodyDiv w:val="1"/>
      <w:marLeft w:val="0"/>
      <w:marRight w:val="0"/>
      <w:marTop w:val="0"/>
      <w:marBottom w:val="0"/>
      <w:divBdr>
        <w:top w:val="none" w:sz="0" w:space="0" w:color="auto"/>
        <w:left w:val="none" w:sz="0" w:space="0" w:color="auto"/>
        <w:bottom w:val="none" w:sz="0" w:space="0" w:color="auto"/>
        <w:right w:val="none" w:sz="0" w:space="0" w:color="auto"/>
      </w:divBdr>
    </w:div>
    <w:div w:id="1084448050">
      <w:bodyDiv w:val="1"/>
      <w:marLeft w:val="0"/>
      <w:marRight w:val="0"/>
      <w:marTop w:val="0"/>
      <w:marBottom w:val="0"/>
      <w:divBdr>
        <w:top w:val="none" w:sz="0" w:space="0" w:color="auto"/>
        <w:left w:val="none" w:sz="0" w:space="0" w:color="auto"/>
        <w:bottom w:val="none" w:sz="0" w:space="0" w:color="auto"/>
        <w:right w:val="none" w:sz="0" w:space="0" w:color="auto"/>
      </w:divBdr>
    </w:div>
    <w:div w:id="1137451359">
      <w:bodyDiv w:val="1"/>
      <w:marLeft w:val="0"/>
      <w:marRight w:val="0"/>
      <w:marTop w:val="0"/>
      <w:marBottom w:val="0"/>
      <w:divBdr>
        <w:top w:val="none" w:sz="0" w:space="0" w:color="auto"/>
        <w:left w:val="none" w:sz="0" w:space="0" w:color="auto"/>
        <w:bottom w:val="none" w:sz="0" w:space="0" w:color="auto"/>
        <w:right w:val="none" w:sz="0" w:space="0" w:color="auto"/>
      </w:divBdr>
    </w:div>
    <w:div w:id="1140461664">
      <w:bodyDiv w:val="1"/>
      <w:marLeft w:val="0"/>
      <w:marRight w:val="0"/>
      <w:marTop w:val="0"/>
      <w:marBottom w:val="0"/>
      <w:divBdr>
        <w:top w:val="none" w:sz="0" w:space="0" w:color="auto"/>
        <w:left w:val="none" w:sz="0" w:space="0" w:color="auto"/>
        <w:bottom w:val="none" w:sz="0" w:space="0" w:color="auto"/>
        <w:right w:val="none" w:sz="0" w:space="0" w:color="auto"/>
      </w:divBdr>
    </w:div>
    <w:div w:id="1150246614">
      <w:bodyDiv w:val="1"/>
      <w:marLeft w:val="0"/>
      <w:marRight w:val="0"/>
      <w:marTop w:val="0"/>
      <w:marBottom w:val="0"/>
      <w:divBdr>
        <w:top w:val="none" w:sz="0" w:space="0" w:color="auto"/>
        <w:left w:val="none" w:sz="0" w:space="0" w:color="auto"/>
        <w:bottom w:val="none" w:sz="0" w:space="0" w:color="auto"/>
        <w:right w:val="none" w:sz="0" w:space="0" w:color="auto"/>
      </w:divBdr>
    </w:div>
    <w:div w:id="1153596689">
      <w:bodyDiv w:val="1"/>
      <w:marLeft w:val="0"/>
      <w:marRight w:val="0"/>
      <w:marTop w:val="0"/>
      <w:marBottom w:val="0"/>
      <w:divBdr>
        <w:top w:val="none" w:sz="0" w:space="0" w:color="auto"/>
        <w:left w:val="none" w:sz="0" w:space="0" w:color="auto"/>
        <w:bottom w:val="none" w:sz="0" w:space="0" w:color="auto"/>
        <w:right w:val="none" w:sz="0" w:space="0" w:color="auto"/>
      </w:divBdr>
    </w:div>
    <w:div w:id="1154562201">
      <w:bodyDiv w:val="1"/>
      <w:marLeft w:val="0"/>
      <w:marRight w:val="0"/>
      <w:marTop w:val="0"/>
      <w:marBottom w:val="0"/>
      <w:divBdr>
        <w:top w:val="none" w:sz="0" w:space="0" w:color="auto"/>
        <w:left w:val="none" w:sz="0" w:space="0" w:color="auto"/>
        <w:bottom w:val="none" w:sz="0" w:space="0" w:color="auto"/>
        <w:right w:val="none" w:sz="0" w:space="0" w:color="auto"/>
      </w:divBdr>
    </w:div>
    <w:div w:id="1189564440">
      <w:bodyDiv w:val="1"/>
      <w:marLeft w:val="0"/>
      <w:marRight w:val="0"/>
      <w:marTop w:val="0"/>
      <w:marBottom w:val="0"/>
      <w:divBdr>
        <w:top w:val="none" w:sz="0" w:space="0" w:color="auto"/>
        <w:left w:val="none" w:sz="0" w:space="0" w:color="auto"/>
        <w:bottom w:val="none" w:sz="0" w:space="0" w:color="auto"/>
        <w:right w:val="none" w:sz="0" w:space="0" w:color="auto"/>
      </w:divBdr>
    </w:div>
    <w:div w:id="1196844940">
      <w:bodyDiv w:val="1"/>
      <w:marLeft w:val="0"/>
      <w:marRight w:val="0"/>
      <w:marTop w:val="0"/>
      <w:marBottom w:val="0"/>
      <w:divBdr>
        <w:top w:val="none" w:sz="0" w:space="0" w:color="auto"/>
        <w:left w:val="none" w:sz="0" w:space="0" w:color="auto"/>
        <w:bottom w:val="none" w:sz="0" w:space="0" w:color="auto"/>
        <w:right w:val="none" w:sz="0" w:space="0" w:color="auto"/>
      </w:divBdr>
    </w:div>
    <w:div w:id="1277369762">
      <w:bodyDiv w:val="1"/>
      <w:marLeft w:val="0"/>
      <w:marRight w:val="0"/>
      <w:marTop w:val="0"/>
      <w:marBottom w:val="0"/>
      <w:divBdr>
        <w:top w:val="none" w:sz="0" w:space="0" w:color="auto"/>
        <w:left w:val="none" w:sz="0" w:space="0" w:color="auto"/>
        <w:bottom w:val="none" w:sz="0" w:space="0" w:color="auto"/>
        <w:right w:val="none" w:sz="0" w:space="0" w:color="auto"/>
      </w:divBdr>
    </w:div>
    <w:div w:id="1317957457">
      <w:bodyDiv w:val="1"/>
      <w:marLeft w:val="0"/>
      <w:marRight w:val="0"/>
      <w:marTop w:val="0"/>
      <w:marBottom w:val="0"/>
      <w:divBdr>
        <w:top w:val="none" w:sz="0" w:space="0" w:color="auto"/>
        <w:left w:val="none" w:sz="0" w:space="0" w:color="auto"/>
        <w:bottom w:val="none" w:sz="0" w:space="0" w:color="auto"/>
        <w:right w:val="none" w:sz="0" w:space="0" w:color="auto"/>
      </w:divBdr>
    </w:div>
    <w:div w:id="1335259361">
      <w:bodyDiv w:val="1"/>
      <w:marLeft w:val="0"/>
      <w:marRight w:val="0"/>
      <w:marTop w:val="0"/>
      <w:marBottom w:val="0"/>
      <w:divBdr>
        <w:top w:val="none" w:sz="0" w:space="0" w:color="auto"/>
        <w:left w:val="none" w:sz="0" w:space="0" w:color="auto"/>
        <w:bottom w:val="none" w:sz="0" w:space="0" w:color="auto"/>
        <w:right w:val="none" w:sz="0" w:space="0" w:color="auto"/>
      </w:divBdr>
    </w:div>
    <w:div w:id="1400714452">
      <w:bodyDiv w:val="1"/>
      <w:marLeft w:val="0"/>
      <w:marRight w:val="0"/>
      <w:marTop w:val="0"/>
      <w:marBottom w:val="0"/>
      <w:divBdr>
        <w:top w:val="none" w:sz="0" w:space="0" w:color="auto"/>
        <w:left w:val="none" w:sz="0" w:space="0" w:color="auto"/>
        <w:bottom w:val="none" w:sz="0" w:space="0" w:color="auto"/>
        <w:right w:val="none" w:sz="0" w:space="0" w:color="auto"/>
      </w:divBdr>
    </w:div>
    <w:div w:id="1405570776">
      <w:bodyDiv w:val="1"/>
      <w:marLeft w:val="0"/>
      <w:marRight w:val="0"/>
      <w:marTop w:val="0"/>
      <w:marBottom w:val="0"/>
      <w:divBdr>
        <w:top w:val="none" w:sz="0" w:space="0" w:color="auto"/>
        <w:left w:val="none" w:sz="0" w:space="0" w:color="auto"/>
        <w:bottom w:val="none" w:sz="0" w:space="0" w:color="auto"/>
        <w:right w:val="none" w:sz="0" w:space="0" w:color="auto"/>
      </w:divBdr>
    </w:div>
    <w:div w:id="1414426114">
      <w:bodyDiv w:val="1"/>
      <w:marLeft w:val="0"/>
      <w:marRight w:val="0"/>
      <w:marTop w:val="0"/>
      <w:marBottom w:val="0"/>
      <w:divBdr>
        <w:top w:val="none" w:sz="0" w:space="0" w:color="auto"/>
        <w:left w:val="none" w:sz="0" w:space="0" w:color="auto"/>
        <w:bottom w:val="none" w:sz="0" w:space="0" w:color="auto"/>
        <w:right w:val="none" w:sz="0" w:space="0" w:color="auto"/>
      </w:divBdr>
    </w:div>
    <w:div w:id="1455706786">
      <w:bodyDiv w:val="1"/>
      <w:marLeft w:val="0"/>
      <w:marRight w:val="0"/>
      <w:marTop w:val="0"/>
      <w:marBottom w:val="0"/>
      <w:divBdr>
        <w:top w:val="none" w:sz="0" w:space="0" w:color="auto"/>
        <w:left w:val="none" w:sz="0" w:space="0" w:color="auto"/>
        <w:bottom w:val="none" w:sz="0" w:space="0" w:color="auto"/>
        <w:right w:val="none" w:sz="0" w:space="0" w:color="auto"/>
      </w:divBdr>
    </w:div>
    <w:div w:id="1485514179">
      <w:bodyDiv w:val="1"/>
      <w:marLeft w:val="0"/>
      <w:marRight w:val="0"/>
      <w:marTop w:val="0"/>
      <w:marBottom w:val="0"/>
      <w:divBdr>
        <w:top w:val="none" w:sz="0" w:space="0" w:color="auto"/>
        <w:left w:val="none" w:sz="0" w:space="0" w:color="auto"/>
        <w:bottom w:val="none" w:sz="0" w:space="0" w:color="auto"/>
        <w:right w:val="none" w:sz="0" w:space="0" w:color="auto"/>
      </w:divBdr>
    </w:div>
    <w:div w:id="1498572666">
      <w:bodyDiv w:val="1"/>
      <w:marLeft w:val="0"/>
      <w:marRight w:val="0"/>
      <w:marTop w:val="0"/>
      <w:marBottom w:val="0"/>
      <w:divBdr>
        <w:top w:val="none" w:sz="0" w:space="0" w:color="auto"/>
        <w:left w:val="none" w:sz="0" w:space="0" w:color="auto"/>
        <w:bottom w:val="none" w:sz="0" w:space="0" w:color="auto"/>
        <w:right w:val="none" w:sz="0" w:space="0" w:color="auto"/>
      </w:divBdr>
    </w:div>
    <w:div w:id="1521309901">
      <w:bodyDiv w:val="1"/>
      <w:marLeft w:val="0"/>
      <w:marRight w:val="0"/>
      <w:marTop w:val="0"/>
      <w:marBottom w:val="0"/>
      <w:divBdr>
        <w:top w:val="none" w:sz="0" w:space="0" w:color="auto"/>
        <w:left w:val="none" w:sz="0" w:space="0" w:color="auto"/>
        <w:bottom w:val="none" w:sz="0" w:space="0" w:color="auto"/>
        <w:right w:val="none" w:sz="0" w:space="0" w:color="auto"/>
      </w:divBdr>
    </w:div>
    <w:div w:id="1523400656">
      <w:bodyDiv w:val="1"/>
      <w:marLeft w:val="0"/>
      <w:marRight w:val="0"/>
      <w:marTop w:val="0"/>
      <w:marBottom w:val="0"/>
      <w:divBdr>
        <w:top w:val="none" w:sz="0" w:space="0" w:color="auto"/>
        <w:left w:val="none" w:sz="0" w:space="0" w:color="auto"/>
        <w:bottom w:val="none" w:sz="0" w:space="0" w:color="auto"/>
        <w:right w:val="none" w:sz="0" w:space="0" w:color="auto"/>
      </w:divBdr>
    </w:div>
    <w:div w:id="1534079620">
      <w:bodyDiv w:val="1"/>
      <w:marLeft w:val="0"/>
      <w:marRight w:val="0"/>
      <w:marTop w:val="0"/>
      <w:marBottom w:val="0"/>
      <w:divBdr>
        <w:top w:val="none" w:sz="0" w:space="0" w:color="auto"/>
        <w:left w:val="none" w:sz="0" w:space="0" w:color="auto"/>
        <w:bottom w:val="none" w:sz="0" w:space="0" w:color="auto"/>
        <w:right w:val="none" w:sz="0" w:space="0" w:color="auto"/>
      </w:divBdr>
    </w:div>
    <w:div w:id="1545292969">
      <w:bodyDiv w:val="1"/>
      <w:marLeft w:val="0"/>
      <w:marRight w:val="0"/>
      <w:marTop w:val="0"/>
      <w:marBottom w:val="0"/>
      <w:divBdr>
        <w:top w:val="none" w:sz="0" w:space="0" w:color="auto"/>
        <w:left w:val="none" w:sz="0" w:space="0" w:color="auto"/>
        <w:bottom w:val="none" w:sz="0" w:space="0" w:color="auto"/>
        <w:right w:val="none" w:sz="0" w:space="0" w:color="auto"/>
      </w:divBdr>
    </w:div>
    <w:div w:id="1604920252">
      <w:bodyDiv w:val="1"/>
      <w:marLeft w:val="0"/>
      <w:marRight w:val="0"/>
      <w:marTop w:val="0"/>
      <w:marBottom w:val="0"/>
      <w:divBdr>
        <w:top w:val="none" w:sz="0" w:space="0" w:color="auto"/>
        <w:left w:val="none" w:sz="0" w:space="0" w:color="auto"/>
        <w:bottom w:val="none" w:sz="0" w:space="0" w:color="auto"/>
        <w:right w:val="none" w:sz="0" w:space="0" w:color="auto"/>
      </w:divBdr>
    </w:div>
    <w:div w:id="1713650528">
      <w:bodyDiv w:val="1"/>
      <w:marLeft w:val="0"/>
      <w:marRight w:val="0"/>
      <w:marTop w:val="0"/>
      <w:marBottom w:val="0"/>
      <w:divBdr>
        <w:top w:val="none" w:sz="0" w:space="0" w:color="auto"/>
        <w:left w:val="none" w:sz="0" w:space="0" w:color="auto"/>
        <w:bottom w:val="none" w:sz="0" w:space="0" w:color="auto"/>
        <w:right w:val="none" w:sz="0" w:space="0" w:color="auto"/>
      </w:divBdr>
    </w:div>
    <w:div w:id="1741170782">
      <w:bodyDiv w:val="1"/>
      <w:marLeft w:val="0"/>
      <w:marRight w:val="0"/>
      <w:marTop w:val="0"/>
      <w:marBottom w:val="0"/>
      <w:divBdr>
        <w:top w:val="none" w:sz="0" w:space="0" w:color="auto"/>
        <w:left w:val="none" w:sz="0" w:space="0" w:color="auto"/>
        <w:bottom w:val="none" w:sz="0" w:space="0" w:color="auto"/>
        <w:right w:val="none" w:sz="0" w:space="0" w:color="auto"/>
      </w:divBdr>
    </w:div>
    <w:div w:id="1762801125">
      <w:bodyDiv w:val="1"/>
      <w:marLeft w:val="0"/>
      <w:marRight w:val="0"/>
      <w:marTop w:val="0"/>
      <w:marBottom w:val="0"/>
      <w:divBdr>
        <w:top w:val="none" w:sz="0" w:space="0" w:color="auto"/>
        <w:left w:val="none" w:sz="0" w:space="0" w:color="auto"/>
        <w:bottom w:val="none" w:sz="0" w:space="0" w:color="auto"/>
        <w:right w:val="none" w:sz="0" w:space="0" w:color="auto"/>
      </w:divBdr>
    </w:div>
    <w:div w:id="1780373408">
      <w:bodyDiv w:val="1"/>
      <w:marLeft w:val="0"/>
      <w:marRight w:val="0"/>
      <w:marTop w:val="0"/>
      <w:marBottom w:val="0"/>
      <w:divBdr>
        <w:top w:val="none" w:sz="0" w:space="0" w:color="auto"/>
        <w:left w:val="none" w:sz="0" w:space="0" w:color="auto"/>
        <w:bottom w:val="none" w:sz="0" w:space="0" w:color="auto"/>
        <w:right w:val="none" w:sz="0" w:space="0" w:color="auto"/>
      </w:divBdr>
    </w:div>
    <w:div w:id="1927570583">
      <w:bodyDiv w:val="1"/>
      <w:marLeft w:val="0"/>
      <w:marRight w:val="0"/>
      <w:marTop w:val="0"/>
      <w:marBottom w:val="0"/>
      <w:divBdr>
        <w:top w:val="none" w:sz="0" w:space="0" w:color="auto"/>
        <w:left w:val="none" w:sz="0" w:space="0" w:color="auto"/>
        <w:bottom w:val="none" w:sz="0" w:space="0" w:color="auto"/>
        <w:right w:val="none" w:sz="0" w:space="0" w:color="auto"/>
      </w:divBdr>
    </w:div>
    <w:div w:id="1935628353">
      <w:bodyDiv w:val="1"/>
      <w:marLeft w:val="0"/>
      <w:marRight w:val="0"/>
      <w:marTop w:val="0"/>
      <w:marBottom w:val="0"/>
      <w:divBdr>
        <w:top w:val="none" w:sz="0" w:space="0" w:color="auto"/>
        <w:left w:val="none" w:sz="0" w:space="0" w:color="auto"/>
        <w:bottom w:val="none" w:sz="0" w:space="0" w:color="auto"/>
        <w:right w:val="none" w:sz="0" w:space="0" w:color="auto"/>
      </w:divBdr>
    </w:div>
    <w:div w:id="1954743735">
      <w:bodyDiv w:val="1"/>
      <w:marLeft w:val="0"/>
      <w:marRight w:val="0"/>
      <w:marTop w:val="0"/>
      <w:marBottom w:val="0"/>
      <w:divBdr>
        <w:top w:val="none" w:sz="0" w:space="0" w:color="auto"/>
        <w:left w:val="none" w:sz="0" w:space="0" w:color="auto"/>
        <w:bottom w:val="none" w:sz="0" w:space="0" w:color="auto"/>
        <w:right w:val="none" w:sz="0" w:space="0" w:color="auto"/>
      </w:divBdr>
    </w:div>
    <w:div w:id="21008335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Tec18</b:Tag>
    <b:SourceType>DocumentFromInternetSite</b:SourceType>
    <b:Guid>{548E4C6F-D5F8-4D7C-9EF4-85516BE04BB5}</b:Guid>
    <b:Author>
      <b:Author>
        <b:NameList>
          <b:Person>
            <b:Last>Techopedia</b:Last>
          </b:Person>
        </b:NameList>
      </b:Author>
    </b:Author>
    <b:Title>Techopedia</b:Title>
    <b:Year>2018</b:Year>
    <b:URL>https://www.techopedia.com/es/definicion/hosting-compartido</b:URL>
    <b:RefOrder>7</b:RefOrder>
  </b:Source>
  <b:Source>
    <b:Tag>Red20</b:Tag>
    <b:SourceType>DocumentFromInternetSite</b:SourceType>
    <b:Guid>{09E61549-490E-45E4-B3DC-E5C75C271FB7}</b:Guid>
    <b:Author>
      <b:Author>
        <b:NameList>
          <b:Person>
            <b:Last>Zone</b:Last>
            <b:First>Redes</b:First>
          </b:Person>
        </b:NameList>
      </b:Author>
    </b:Author>
    <b:Title>RZ</b:Title>
    <b:Year>2020</b:Year>
    <b:URL>https://www.redeszone.net/tutoriales/servidores/que-es-servidor-vps-hosting/</b:URL>
    <b:RefOrder>8</b:RefOrder>
  </b:Source>
  <b:Source>
    <b:Tag>ICO21</b:Tag>
    <b:SourceType>DocumentFromInternetSite</b:SourceType>
    <b:Guid>{6D6BFAD2-09C9-44E9-8CAC-5BA3918A790B}</b:Guid>
    <b:Author>
      <b:Author>
        <b:NameList>
          <b:Person>
            <b:Last>ICORP</b:Last>
          </b:Person>
        </b:NameList>
      </b:Author>
    </b:Author>
    <b:Title>ICORP</b:Title>
    <b:Year>2021</b:Year>
    <b:URL>https://icorp.com.mx/blog/que-es-la-seguridad-por-capas-y-como-se-compone/</b:URL>
    <b:RefOrder>9</b:RefOrder>
  </b:Source>
  <b:Source>
    <b:Tag>Tec181</b:Tag>
    <b:SourceType>DocumentFromInternetSite</b:SourceType>
    <b:Guid>{382B491E-CD49-4091-9F78-0CED422A1E4C}</b:Guid>
    <b:Author>
      <b:Author>
        <b:NameList>
          <b:Person>
            <b:Last>Tecnohost</b:Last>
          </b:Person>
        </b:NameList>
      </b:Author>
    </b:Author>
    <b:Title>Tecnohost.Net</b:Title>
    <b:Year>2018</b:Year>
    <b:URL>https://tecnohost.net/las-5-caracteristicas-principales-del-hosting-en-la-nube/</b:URL>
    <b:RefOrder>10</b:RefOrder>
  </b:Source>
  <b:Source>
    <b:Tag>FOR17</b:Tag>
    <b:SourceType>DocumentFromInternetSite</b:SourceType>
    <b:Guid>{5BFC8C87-1FE6-47F8-A936-CA46989ADBC8}</b:Guid>
    <b:Author>
      <b:Author>
        <b:NameList>
          <b:Person>
            <b:Last>FORTRA</b:Last>
          </b:Person>
        </b:NameList>
      </b:Author>
    </b:Author>
    <b:Title>FORTRA</b:Title>
    <b:Year>2017</b:Year>
    <b:URL>https://www.fortra.com/es/blog/tecnologias-para-una-estrategia-de-seguridad-de-datos-por-capas</b:URL>
    <b:RefOrder>11</b:RefOrder>
  </b:Source>
  <b:Source>
    <b:Tag>Mic20</b:Tag>
    <b:SourceType>DocumentFromInternetSite</b:SourceType>
    <b:Guid>{78A0F3CD-ED9A-43A1-B171-4135ECD2458E}</b:Guid>
    <b:Author>
      <b:Author>
        <b:NameList>
          <b:Person>
            <b:Last>Microsoft</b:Last>
          </b:Person>
        </b:NameList>
      </b:Author>
    </b:Author>
    <b:Title>Microsoft</b:Title>
    <b:Year>2020</b:Year>
    <b:URL>https://azure.microsoft.com/es-es/resources/cloud-computing-dictionary/what-is-database-security</b:URL>
    <b:RefOrder>12</b:RefOrder>
  </b:Source>
  <b:Source>
    <b:Tag>Clo22</b:Tag>
    <b:SourceType>DocumentFromInternetSite</b:SourceType>
    <b:Guid>{52F0D168-F8CD-4CF5-937D-C75F03B5558A}</b:Guid>
    <b:Author>
      <b:Author>
        <b:NameList>
          <b:Person>
            <b:Last>Cloudflare</b:Last>
          </b:Person>
        </b:NameList>
      </b:Author>
    </b:Author>
    <b:Title>Cloudflare</b:Title>
    <b:Year>2022</b:Year>
    <b:URL>https://www.cloudflare.com/es-es/learning/security/glossary/what-is-defense-in-depth/</b:URL>
    <b:RefOrder>13</b:RefOrder>
  </b:Source>
  <b:Source>
    <b:Tag>Cib20</b:Tag>
    <b:SourceType>DocumentFromInternetSite</b:SourceType>
    <b:Guid>{D18206A0-1193-418B-AF9E-2275A39F249C}</b:Guid>
    <b:Author>
      <b:Author>
        <b:NameList>
          <b:Person>
            <b:Last>Ciberseguridad</b:Last>
          </b:Person>
        </b:NameList>
      </b:Author>
    </b:Author>
    <b:Title>Comillas</b:Title>
    <b:Year>2020</b:Year>
    <b:URL>https://ciberseguridad.comillas.edu/seguridad-en-profundidad/</b:URL>
    <b:RefOrder>14</b:RefOrder>
  </b:Source>
  <b:Source>
    <b:Tag>Pur20</b:Tag>
    <b:SourceType>InternetSite</b:SourceType>
    <b:Guid>{1CA9E089-74ED-4C1E-9DCE-51A9F7F26C37}</b:Guid>
    <b:Title>Purestorage</b:Title>
    <b:Year>2020</b:Year>
    <b:Author>
      <b:Author>
        <b:NameList>
          <b:Person>
            <b:Last>Purestorage</b:Last>
          </b:Person>
        </b:NameList>
      </b:Author>
    </b:Author>
    <b:URL>https://www.purestorage.com/es/knowledge/green-datacenter.html</b:URL>
    <b:RefOrder>3</b:RefOrder>
  </b:Source>
  <b:Source>
    <b:Tag>ICE21</b:Tag>
    <b:SourceType>InternetSite</b:SourceType>
    <b:Guid>{F9171DFA-BA9A-4258-AC87-213B32956AAC}</b:Guid>
    <b:Author>
      <b:Author>
        <b:NameList>
          <b:Person>
            <b:Last>ICEA</b:Last>
          </b:Person>
        </b:NameList>
      </b:Author>
    </b:Author>
    <b:Year>2021</b:Year>
    <b:URL>https://www.icea.es/es-ES/formacion/accionesformativas/Cursos/sensibilizacion-principios-sostenibilidad-organizaciones.aspx</b:URL>
    <b:RefOrder>4</b:RefOrder>
  </b:Source>
  <b:Source>
    <b:Tag>Gon24</b:Tag>
    <b:SourceType>DocumentFromInternetSite</b:SourceType>
    <b:Guid>{18298E89-8B73-48D4-809D-4051CB40BCA3}</b:Guid>
    <b:Title>Avvale</b:Title>
    <b:Year>2024</b:Year>
    <b:Month>03</b:Month>
    <b:Day>4</b:Day>
    <b:URL>https://www.avvale.com/es/newsroom/estrategia-de-almacenamiento-inteligente</b:URL>
    <b:Author>
      <b:Author>
        <b:NameList>
          <b:Person>
            <b:Last>Fernandez</b:Last>
            <b:First>Gonzalo</b:First>
          </b:Person>
        </b:NameList>
      </b:Author>
    </b:Author>
    <b:RefOrder>5</b:RefOrder>
  </b:Source>
  <b:Source>
    <b:Tag>Smo20</b:Tag>
    <b:SourceType>DocumentFromInternetSite</b:SourceType>
    <b:Guid>{A4DB2431-250F-4D9C-AFF2-FEC5D5E79668}</b:Guid>
    <b:Author>
      <b:Author>
        <b:Corporate>Smowl Tech</b:Corporate>
      </b:Author>
    </b:Author>
    <b:Title>Smowl Tech</b:Title>
    <b:Year>2020</b:Year>
    <b:URL>https://smowl.net/es/blog/digitalizacion-sostenible/</b:URL>
    <b:RefOrder>6</b:RefOrder>
  </b:Source>
  <b:Source>
    <b:Tag>OCI24</b:Tag>
    <b:SourceType>DocumentFromInternetSite</b:SourceType>
    <b:Guid>{11650F90-B56E-46E7-AFE3-DF60C06C5EF8}</b:Guid>
    <b:Title>ORACLE.COM</b:Title>
    <b:Year>2020</b:Year>
    <b:Author>
      <b:Author>
        <b:NameList>
          <b:Person>
            <b:Last>ISCI</b:Last>
          </b:Person>
        </b:NameList>
      </b:Author>
    </b:Author>
    <b:URL>https://www.oracle.com/mx/database/what-is-database/</b:URL>
    <b:RefOrder>1</b:RefOrder>
  </b:Source>
  <b:Source>
    <b:Tag>IBM20</b:Tag>
    <b:SourceType>DocumentFromInternetSite</b:SourceType>
    <b:Guid>{0B1407B5-4D29-41B1-B792-C381945F7A5A}</b:Guid>
    <b:Author>
      <b:Author>
        <b:Corporate>MICROSOFT</b:Corporate>
      </b:Author>
    </b:Author>
    <b:Title>MICROSOFT</b:Title>
    <b:Year>2020</b:Year>
    <b:URL>https://www.ibm.com/mx-es/topics/data-security</b:URL>
    <b:RefOrder>2</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L4zViGFtfYZ6YlC5W22DSTGUNQ==">CgMxLjAyCGguZ2pkZ3hzMgloLjQ0c2luaW8yCWguMmp4c3hxaDgAciExZl92SlpwWGJ0dnhjOHI0RXZGYTh4WWdzMm8xdWR4YTI=</go:docsCustomData>
</go:gDocsCustomXmlDataStorage>
</file>

<file path=customXml/itemProps1.xml><?xml version="1.0" encoding="utf-8"?>
<ds:datastoreItem xmlns:ds="http://schemas.openxmlformats.org/officeDocument/2006/customXml" ds:itemID="{F2F6DA0C-21F7-4037-9426-C897BEB8E8C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3657</Words>
  <Characters>20116</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 Méndez</dc:creator>
  <cp:lastModifiedBy>jose omar villavicencio santillan</cp:lastModifiedBy>
  <cp:revision>2</cp:revision>
  <dcterms:created xsi:type="dcterms:W3CDTF">2024-11-29T16:01:00Z</dcterms:created>
  <dcterms:modified xsi:type="dcterms:W3CDTF">2024-11-29T16:01:00Z</dcterms:modified>
</cp:coreProperties>
</file>